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7F1A6" w14:textId="3CDD87A9" w:rsidR="000C1892" w:rsidRPr="000C3D60" w:rsidRDefault="009E6E21" w:rsidP="00B603C7">
      <w:pPr>
        <w:pStyle w:val="Prrafodelista"/>
        <w:ind w:left="708" w:hanging="708"/>
        <w:jc w:val="center"/>
        <w:rPr>
          <w:rFonts w:ascii="Arial" w:hAnsi="Arial" w:cs="Arial"/>
          <w:b/>
          <w:bCs/>
          <w:lang w:val="es-MX"/>
        </w:rPr>
      </w:pPr>
      <w:r w:rsidRPr="000C3D60">
        <w:rPr>
          <w:rFonts w:ascii="Arial" w:hAnsi="Arial" w:cs="Arial"/>
          <w:b/>
          <w:bCs/>
          <w:lang w:val="es-MX"/>
        </w:rPr>
        <w:t xml:space="preserve">ANEXO </w:t>
      </w:r>
      <w:r w:rsidR="000F3F07" w:rsidRPr="000C3D60">
        <w:rPr>
          <w:rFonts w:ascii="Arial" w:hAnsi="Arial" w:cs="Arial"/>
          <w:b/>
          <w:bCs/>
          <w:lang w:val="es-MX"/>
        </w:rPr>
        <w:t>03</w:t>
      </w:r>
      <w:r w:rsidRPr="000C3D60">
        <w:rPr>
          <w:rFonts w:ascii="Arial" w:hAnsi="Arial" w:cs="Arial"/>
          <w:b/>
          <w:bCs/>
          <w:lang w:val="es-MX"/>
        </w:rPr>
        <w:t xml:space="preserve">. </w:t>
      </w:r>
      <w:r w:rsidR="000C1892" w:rsidRPr="000C3D60">
        <w:rPr>
          <w:rFonts w:ascii="Arial" w:hAnsi="Arial" w:cs="Arial"/>
          <w:b/>
          <w:bCs/>
          <w:lang w:val="es-MX"/>
        </w:rPr>
        <w:t>PLAN DE FORMACIÓN Y CAPACITACI</w:t>
      </w:r>
      <w:r w:rsidR="00A929FE" w:rsidRPr="000C3D60">
        <w:rPr>
          <w:rFonts w:ascii="Arial" w:hAnsi="Arial" w:cs="Arial"/>
          <w:b/>
          <w:bCs/>
          <w:lang w:val="es-MX"/>
        </w:rPr>
        <w:t>ÓN</w:t>
      </w:r>
    </w:p>
    <w:p w14:paraId="1AC778BE" w14:textId="17AE2706" w:rsidR="00D05A6D" w:rsidRPr="00B603C7" w:rsidRDefault="00D05A6D" w:rsidP="00D41A13">
      <w:pPr>
        <w:rPr>
          <w:rFonts w:ascii="Arial" w:hAnsi="Arial" w:cs="Arial"/>
          <w:b/>
          <w:bCs/>
          <w:sz w:val="18"/>
          <w:szCs w:val="18"/>
          <w:lang w:val="es-MX"/>
        </w:rPr>
      </w:pPr>
    </w:p>
    <w:tbl>
      <w:tblPr>
        <w:tblStyle w:val="Tablaconcuadrcula"/>
        <w:tblW w:w="9498" w:type="dxa"/>
        <w:tblInd w:w="-5" w:type="dxa"/>
        <w:tblLook w:val="04A0" w:firstRow="1" w:lastRow="0" w:firstColumn="1" w:lastColumn="0" w:noHBand="0" w:noVBand="1"/>
      </w:tblPr>
      <w:tblGrid>
        <w:gridCol w:w="1077"/>
        <w:gridCol w:w="6372"/>
        <w:gridCol w:w="2049"/>
      </w:tblGrid>
      <w:tr w:rsidR="00B603C7" w:rsidRPr="00B603C7" w14:paraId="24E63AC0" w14:textId="77777777" w:rsidTr="008A4B82">
        <w:trPr>
          <w:trHeight w:val="325"/>
        </w:trPr>
        <w:tc>
          <w:tcPr>
            <w:tcW w:w="9498" w:type="dxa"/>
            <w:gridSpan w:val="3"/>
            <w:shd w:val="clear" w:color="auto" w:fill="D9D9D9"/>
            <w:vAlign w:val="center"/>
          </w:tcPr>
          <w:p w14:paraId="061313AB" w14:textId="77777777" w:rsidR="00D05A6D" w:rsidRPr="008A4B82" w:rsidRDefault="00D05A6D" w:rsidP="00D41A13">
            <w:pPr>
              <w:jc w:val="center"/>
              <w:rPr>
                <w:rFonts w:ascii="Arial" w:hAnsi="Arial" w:cs="Arial"/>
                <w:b/>
                <w:bCs/>
                <w:color w:val="000080"/>
                <w:sz w:val="18"/>
                <w:szCs w:val="18"/>
                <w:lang w:val="es-MX"/>
              </w:rPr>
            </w:pPr>
            <w:r w:rsidRPr="008A4B82">
              <w:rPr>
                <w:rFonts w:ascii="Arial" w:hAnsi="Arial" w:cs="Arial"/>
                <w:b/>
                <w:bCs/>
                <w:color w:val="000080"/>
                <w:sz w:val="18"/>
                <w:szCs w:val="18"/>
                <w:lang w:val="es-MX"/>
              </w:rPr>
              <w:t>CUADRO DE REVISIONES</w:t>
            </w:r>
          </w:p>
        </w:tc>
      </w:tr>
      <w:tr w:rsidR="00B603C7" w:rsidRPr="00B603C7" w14:paraId="66BF6358" w14:textId="77777777" w:rsidTr="00D41A13">
        <w:trPr>
          <w:trHeight w:val="303"/>
        </w:trPr>
        <w:tc>
          <w:tcPr>
            <w:tcW w:w="1077" w:type="dxa"/>
            <w:vAlign w:val="center"/>
          </w:tcPr>
          <w:p w14:paraId="2F6890FF" w14:textId="77777777" w:rsidR="00D05A6D" w:rsidRPr="008A4B82" w:rsidRDefault="00D05A6D" w:rsidP="00D41A13">
            <w:pPr>
              <w:jc w:val="center"/>
              <w:rPr>
                <w:rFonts w:ascii="Arial" w:hAnsi="Arial" w:cs="Arial"/>
                <w:b/>
                <w:bCs/>
                <w:color w:val="000080"/>
                <w:sz w:val="18"/>
                <w:szCs w:val="18"/>
                <w:lang w:val="es-MX"/>
              </w:rPr>
            </w:pPr>
            <w:r w:rsidRPr="008A4B82">
              <w:rPr>
                <w:rFonts w:ascii="Arial" w:hAnsi="Arial" w:cs="Arial"/>
                <w:b/>
                <w:bCs/>
                <w:color w:val="000080"/>
                <w:sz w:val="18"/>
                <w:szCs w:val="18"/>
                <w:lang w:val="es-MX"/>
              </w:rPr>
              <w:t>REVISIÓN</w:t>
            </w:r>
          </w:p>
        </w:tc>
        <w:tc>
          <w:tcPr>
            <w:tcW w:w="6372" w:type="dxa"/>
            <w:vAlign w:val="center"/>
          </w:tcPr>
          <w:p w14:paraId="598F57C8" w14:textId="77777777" w:rsidR="00D05A6D" w:rsidRPr="008A4B82" w:rsidRDefault="00D05A6D" w:rsidP="00D41A13">
            <w:pPr>
              <w:jc w:val="center"/>
              <w:rPr>
                <w:rFonts w:ascii="Arial" w:hAnsi="Arial" w:cs="Arial"/>
                <w:b/>
                <w:bCs/>
                <w:color w:val="000080"/>
                <w:sz w:val="18"/>
                <w:szCs w:val="18"/>
                <w:lang w:val="es-MX"/>
              </w:rPr>
            </w:pPr>
            <w:r w:rsidRPr="008A4B82">
              <w:rPr>
                <w:rFonts w:ascii="Arial" w:hAnsi="Arial" w:cs="Arial"/>
                <w:b/>
                <w:bCs/>
                <w:color w:val="000080"/>
                <w:sz w:val="18"/>
                <w:szCs w:val="18"/>
                <w:lang w:val="es-MX"/>
              </w:rPr>
              <w:t>DESCRIPCIÓN</w:t>
            </w:r>
          </w:p>
        </w:tc>
        <w:tc>
          <w:tcPr>
            <w:tcW w:w="2049" w:type="dxa"/>
            <w:vAlign w:val="center"/>
          </w:tcPr>
          <w:p w14:paraId="6B2788FE" w14:textId="77777777" w:rsidR="00D05A6D" w:rsidRPr="008A4B82" w:rsidRDefault="00D05A6D" w:rsidP="00D41A13">
            <w:pPr>
              <w:jc w:val="center"/>
              <w:rPr>
                <w:rFonts w:ascii="Arial" w:hAnsi="Arial" w:cs="Arial"/>
                <w:b/>
                <w:bCs/>
                <w:color w:val="000080"/>
                <w:sz w:val="18"/>
                <w:szCs w:val="18"/>
                <w:lang w:val="es-MX"/>
              </w:rPr>
            </w:pPr>
            <w:r w:rsidRPr="008A4B82">
              <w:rPr>
                <w:rFonts w:ascii="Arial" w:hAnsi="Arial" w:cs="Arial"/>
                <w:b/>
                <w:bCs/>
                <w:color w:val="000080"/>
                <w:sz w:val="18"/>
                <w:szCs w:val="18"/>
                <w:lang w:val="es-MX"/>
              </w:rPr>
              <w:t>FECHA</w:t>
            </w:r>
          </w:p>
        </w:tc>
      </w:tr>
      <w:tr w:rsidR="00B603C7" w:rsidRPr="00B603C7" w14:paraId="7E7DD271" w14:textId="77777777" w:rsidTr="00D41A13">
        <w:trPr>
          <w:trHeight w:val="303"/>
        </w:trPr>
        <w:tc>
          <w:tcPr>
            <w:tcW w:w="1077" w:type="dxa"/>
          </w:tcPr>
          <w:p w14:paraId="57531689" w14:textId="77777777" w:rsidR="00D05A6D" w:rsidRPr="008A4B82" w:rsidRDefault="00D05A6D" w:rsidP="00D41A13">
            <w:pPr>
              <w:jc w:val="center"/>
              <w:rPr>
                <w:rFonts w:ascii="Arial" w:hAnsi="Arial" w:cs="Arial"/>
                <w:sz w:val="18"/>
                <w:szCs w:val="18"/>
                <w:lang w:val="es-MX"/>
              </w:rPr>
            </w:pPr>
            <w:r w:rsidRPr="008A4B82">
              <w:rPr>
                <w:rFonts w:ascii="Arial" w:hAnsi="Arial" w:cs="Arial"/>
                <w:sz w:val="18"/>
                <w:szCs w:val="18"/>
                <w:lang w:val="es-MX"/>
              </w:rPr>
              <w:t>00</w:t>
            </w:r>
          </w:p>
        </w:tc>
        <w:tc>
          <w:tcPr>
            <w:tcW w:w="6372" w:type="dxa"/>
          </w:tcPr>
          <w:p w14:paraId="2994715E" w14:textId="7E8B8A97" w:rsidR="00D05A6D" w:rsidRPr="008A4B82" w:rsidRDefault="00D05A6D" w:rsidP="00AE6662">
            <w:pPr>
              <w:rPr>
                <w:rFonts w:ascii="Arial" w:hAnsi="Arial" w:cs="Arial"/>
                <w:sz w:val="18"/>
                <w:szCs w:val="18"/>
                <w:lang w:val="es-MX"/>
              </w:rPr>
            </w:pPr>
            <w:r w:rsidRPr="008A4B82">
              <w:rPr>
                <w:rFonts w:ascii="Arial" w:hAnsi="Arial" w:cs="Arial"/>
                <w:sz w:val="18"/>
                <w:szCs w:val="18"/>
                <w:lang w:val="es-MX"/>
              </w:rPr>
              <w:t>Creación del documento Anexo 03. Plan de formación y capacitación</w:t>
            </w:r>
            <w:r w:rsidR="00AE6662" w:rsidRPr="008A4B82">
              <w:rPr>
                <w:rFonts w:ascii="Arial" w:hAnsi="Arial" w:cs="Arial"/>
                <w:sz w:val="18"/>
                <w:szCs w:val="18"/>
                <w:lang w:val="es-MX"/>
              </w:rPr>
              <w:t xml:space="preserve">. </w:t>
            </w:r>
            <w:r w:rsidR="00AE6662" w:rsidRPr="008A4B82">
              <w:rPr>
                <w:rFonts w:ascii="Arial" w:hAnsi="Arial" w:cs="Arial"/>
                <w:sz w:val="18"/>
                <w:szCs w:val="18"/>
                <w:lang w:val="es-ES"/>
              </w:rPr>
              <w:t>(Acta-514-23)</w:t>
            </w:r>
          </w:p>
        </w:tc>
        <w:tc>
          <w:tcPr>
            <w:tcW w:w="2049" w:type="dxa"/>
          </w:tcPr>
          <w:p w14:paraId="3ECDF6B2" w14:textId="7755B6E1" w:rsidR="00D05A6D" w:rsidRPr="008A4B82" w:rsidRDefault="007C7514" w:rsidP="00D41A13">
            <w:pPr>
              <w:jc w:val="center"/>
              <w:rPr>
                <w:rFonts w:ascii="Arial" w:hAnsi="Arial" w:cs="Arial"/>
                <w:sz w:val="18"/>
                <w:szCs w:val="18"/>
                <w:lang w:val="es-MX"/>
              </w:rPr>
            </w:pPr>
            <w:r w:rsidRPr="008A4B82">
              <w:rPr>
                <w:rFonts w:ascii="Arial" w:hAnsi="Arial" w:cs="Arial"/>
                <w:sz w:val="18"/>
                <w:szCs w:val="18"/>
                <w:lang w:val="es-MX"/>
              </w:rPr>
              <w:t>2023/12/0</w:t>
            </w:r>
            <w:r w:rsidR="00AE6662" w:rsidRPr="008A4B82">
              <w:rPr>
                <w:rFonts w:ascii="Arial" w:hAnsi="Arial" w:cs="Arial"/>
                <w:sz w:val="18"/>
                <w:szCs w:val="18"/>
                <w:lang w:val="es-MX"/>
              </w:rPr>
              <w:t>5</w:t>
            </w:r>
          </w:p>
        </w:tc>
      </w:tr>
      <w:tr w:rsidR="008A4B82" w:rsidRPr="00B603C7" w14:paraId="091C8AE1" w14:textId="77777777" w:rsidTr="00D41A13">
        <w:trPr>
          <w:trHeight w:val="303"/>
        </w:trPr>
        <w:tc>
          <w:tcPr>
            <w:tcW w:w="1077" w:type="dxa"/>
          </w:tcPr>
          <w:p w14:paraId="29FC2135" w14:textId="0C2FDEE6" w:rsidR="008A4B82" w:rsidRPr="008A4B82" w:rsidRDefault="008A4B82" w:rsidP="00D41A13">
            <w:pPr>
              <w:jc w:val="center"/>
              <w:rPr>
                <w:rFonts w:ascii="Arial" w:hAnsi="Arial" w:cs="Arial"/>
                <w:sz w:val="18"/>
                <w:szCs w:val="18"/>
                <w:lang w:val="es-MX"/>
              </w:rPr>
            </w:pPr>
            <w:r w:rsidRPr="008A4B82">
              <w:rPr>
                <w:rFonts w:ascii="Arial" w:hAnsi="Arial" w:cs="Arial"/>
                <w:sz w:val="18"/>
                <w:szCs w:val="18"/>
                <w:lang w:val="es-MX"/>
              </w:rPr>
              <w:t>01</w:t>
            </w:r>
          </w:p>
        </w:tc>
        <w:tc>
          <w:tcPr>
            <w:tcW w:w="6372" w:type="dxa"/>
          </w:tcPr>
          <w:p w14:paraId="4892A926" w14:textId="0E18902E" w:rsidR="008A4B82" w:rsidRPr="008A4B82" w:rsidRDefault="008A4B82" w:rsidP="00AE6662">
            <w:pPr>
              <w:rPr>
                <w:rFonts w:ascii="Arial" w:hAnsi="Arial" w:cs="Arial"/>
                <w:sz w:val="18"/>
                <w:szCs w:val="18"/>
                <w:lang w:val="es-MX"/>
              </w:rPr>
            </w:pPr>
            <w:r w:rsidRPr="008A4B82">
              <w:rPr>
                <w:rFonts w:ascii="Arial" w:hAnsi="Arial" w:cs="Arial"/>
                <w:sz w:val="18"/>
                <w:szCs w:val="18"/>
                <w:lang w:val="es-MX"/>
              </w:rPr>
              <w:t xml:space="preserve">Actualización </w:t>
            </w:r>
            <w:r>
              <w:rPr>
                <w:rFonts w:ascii="Arial" w:hAnsi="Arial" w:cs="Arial"/>
                <w:sz w:val="18"/>
                <w:szCs w:val="18"/>
                <w:lang w:val="es-MX"/>
              </w:rPr>
              <w:t xml:space="preserve">en el numeral </w:t>
            </w:r>
            <w:r w:rsidRPr="008A4B82">
              <w:rPr>
                <w:rFonts w:ascii="Arial" w:hAnsi="Arial" w:cs="Arial"/>
                <w:sz w:val="18"/>
                <w:szCs w:val="18"/>
              </w:rPr>
              <w:t>A3.4.8</w:t>
            </w:r>
            <w:r>
              <w:rPr>
                <w:rFonts w:ascii="Arial" w:hAnsi="Arial" w:cs="Arial"/>
                <w:b/>
                <w:bCs/>
                <w:sz w:val="18"/>
                <w:szCs w:val="18"/>
              </w:rPr>
              <w:t xml:space="preserve"> </w:t>
            </w:r>
            <w:r w:rsidRPr="008A4B82">
              <w:rPr>
                <w:rFonts w:ascii="Arial" w:hAnsi="Arial" w:cs="Arial"/>
                <w:sz w:val="18"/>
                <w:szCs w:val="18"/>
                <w:lang w:val="es-MX"/>
              </w:rPr>
              <w:t>para definir la nota mínima de aprobación en la</w:t>
            </w:r>
            <w:r>
              <w:rPr>
                <w:rFonts w:ascii="Arial" w:hAnsi="Arial" w:cs="Arial"/>
                <w:sz w:val="18"/>
                <w:szCs w:val="18"/>
                <w:lang w:val="es-MX"/>
              </w:rPr>
              <w:t>s</w:t>
            </w:r>
            <w:r w:rsidRPr="008A4B82">
              <w:rPr>
                <w:rFonts w:ascii="Arial" w:hAnsi="Arial" w:cs="Arial"/>
                <w:sz w:val="18"/>
                <w:szCs w:val="18"/>
                <w:lang w:val="es-MX"/>
              </w:rPr>
              <w:t xml:space="preserve"> evaluaci</w:t>
            </w:r>
            <w:r>
              <w:rPr>
                <w:rFonts w:ascii="Arial" w:hAnsi="Arial" w:cs="Arial"/>
                <w:sz w:val="18"/>
                <w:szCs w:val="18"/>
                <w:lang w:val="es-MX"/>
              </w:rPr>
              <w:t>o</w:t>
            </w:r>
            <w:r w:rsidRPr="008A4B82">
              <w:rPr>
                <w:rFonts w:ascii="Arial" w:hAnsi="Arial" w:cs="Arial"/>
                <w:sz w:val="18"/>
                <w:szCs w:val="18"/>
                <w:lang w:val="es-MX"/>
              </w:rPr>
              <w:t>n</w:t>
            </w:r>
            <w:r>
              <w:rPr>
                <w:rFonts w:ascii="Arial" w:hAnsi="Arial" w:cs="Arial"/>
                <w:sz w:val="18"/>
                <w:szCs w:val="18"/>
                <w:lang w:val="es-MX"/>
              </w:rPr>
              <w:t>es</w:t>
            </w:r>
            <w:r w:rsidRPr="008A4B82">
              <w:rPr>
                <w:rFonts w:ascii="Arial" w:hAnsi="Arial" w:cs="Arial"/>
                <w:sz w:val="18"/>
                <w:szCs w:val="18"/>
                <w:lang w:val="es-MX"/>
              </w:rPr>
              <w:t xml:space="preserve"> de capacitación.</w:t>
            </w:r>
          </w:p>
        </w:tc>
        <w:tc>
          <w:tcPr>
            <w:tcW w:w="2049" w:type="dxa"/>
          </w:tcPr>
          <w:p w14:paraId="3D6FE7CD" w14:textId="72D71EDC" w:rsidR="008A4B82" w:rsidRPr="008A4B82" w:rsidRDefault="008A4B82" w:rsidP="00D41A13">
            <w:pPr>
              <w:jc w:val="center"/>
              <w:rPr>
                <w:rFonts w:ascii="Arial" w:hAnsi="Arial" w:cs="Arial"/>
                <w:sz w:val="18"/>
                <w:szCs w:val="18"/>
                <w:lang w:val="es-MX"/>
              </w:rPr>
            </w:pPr>
            <w:r>
              <w:rPr>
                <w:rFonts w:ascii="Arial" w:hAnsi="Arial" w:cs="Arial"/>
                <w:sz w:val="18"/>
                <w:szCs w:val="18"/>
                <w:lang w:val="es-MX"/>
              </w:rPr>
              <w:t>2</w:t>
            </w:r>
            <w:r w:rsidRPr="008A4B82">
              <w:rPr>
                <w:rFonts w:ascii="Arial" w:hAnsi="Arial" w:cs="Arial"/>
                <w:sz w:val="18"/>
                <w:szCs w:val="18"/>
                <w:lang w:val="es-MX"/>
              </w:rPr>
              <w:t>024/06/28</w:t>
            </w:r>
          </w:p>
        </w:tc>
      </w:tr>
      <w:tr w:rsidR="008A5B61" w:rsidRPr="00B603C7" w14:paraId="22E6EF1E" w14:textId="77777777" w:rsidTr="00D41A13">
        <w:trPr>
          <w:trHeight w:val="303"/>
        </w:trPr>
        <w:tc>
          <w:tcPr>
            <w:tcW w:w="1077" w:type="dxa"/>
          </w:tcPr>
          <w:p w14:paraId="1528D267" w14:textId="362BD2CC" w:rsidR="008A5B61" w:rsidRPr="008A4B82" w:rsidRDefault="008A5B61" w:rsidP="00D41A13">
            <w:pPr>
              <w:jc w:val="center"/>
              <w:rPr>
                <w:rFonts w:ascii="Arial" w:hAnsi="Arial" w:cs="Arial"/>
                <w:sz w:val="18"/>
                <w:szCs w:val="18"/>
                <w:lang w:val="es-MX"/>
              </w:rPr>
            </w:pPr>
            <w:r>
              <w:rPr>
                <w:rFonts w:ascii="Arial" w:hAnsi="Arial" w:cs="Arial"/>
                <w:sz w:val="18"/>
                <w:szCs w:val="18"/>
                <w:lang w:val="es-MX"/>
              </w:rPr>
              <w:t>01</w:t>
            </w:r>
          </w:p>
        </w:tc>
        <w:tc>
          <w:tcPr>
            <w:tcW w:w="6372" w:type="dxa"/>
          </w:tcPr>
          <w:p w14:paraId="5A1C7163" w14:textId="7B0FC606" w:rsidR="008A5B61" w:rsidRPr="008A4B82" w:rsidRDefault="008A5B61" w:rsidP="00AE6662">
            <w:pPr>
              <w:rPr>
                <w:rFonts w:ascii="Arial" w:hAnsi="Arial" w:cs="Arial"/>
                <w:sz w:val="18"/>
                <w:szCs w:val="18"/>
                <w:lang w:val="es-MX"/>
              </w:rPr>
            </w:pPr>
            <w:r w:rsidRPr="008A5B61">
              <w:rPr>
                <w:rFonts w:ascii="Arial" w:hAnsi="Arial" w:cs="Arial"/>
                <w:sz w:val="18"/>
                <w:szCs w:val="18"/>
                <w:lang w:val="es-MX"/>
              </w:rPr>
              <w:t>RATIFICADO – Revisión periódica del documento (Acta-</w:t>
            </w:r>
            <w:r w:rsidR="00551482">
              <w:rPr>
                <w:rFonts w:ascii="Arial" w:hAnsi="Arial" w:cs="Arial"/>
                <w:sz w:val="18"/>
                <w:szCs w:val="18"/>
                <w:lang w:val="es-MX"/>
              </w:rPr>
              <w:t>429</w:t>
            </w:r>
            <w:r w:rsidRPr="008A5B61">
              <w:rPr>
                <w:rFonts w:ascii="Arial" w:hAnsi="Arial" w:cs="Arial"/>
                <w:sz w:val="18"/>
                <w:szCs w:val="18"/>
                <w:lang w:val="es-MX"/>
              </w:rPr>
              <w:t>-24)</w:t>
            </w:r>
          </w:p>
        </w:tc>
        <w:tc>
          <w:tcPr>
            <w:tcW w:w="2049" w:type="dxa"/>
          </w:tcPr>
          <w:p w14:paraId="1036D71B" w14:textId="0896DD72" w:rsidR="008A5B61" w:rsidRDefault="008A5B61" w:rsidP="00D41A13">
            <w:pPr>
              <w:jc w:val="center"/>
              <w:rPr>
                <w:rFonts w:ascii="Arial" w:hAnsi="Arial" w:cs="Arial"/>
                <w:sz w:val="18"/>
                <w:szCs w:val="18"/>
                <w:lang w:val="es-MX"/>
              </w:rPr>
            </w:pPr>
            <w:r>
              <w:rPr>
                <w:rFonts w:ascii="Arial" w:hAnsi="Arial" w:cs="Arial"/>
                <w:sz w:val="18"/>
                <w:szCs w:val="18"/>
                <w:lang w:val="es-MX"/>
              </w:rPr>
              <w:t>2024/10/</w:t>
            </w:r>
            <w:r w:rsidR="00551482">
              <w:rPr>
                <w:rFonts w:ascii="Arial" w:hAnsi="Arial" w:cs="Arial"/>
                <w:sz w:val="18"/>
                <w:szCs w:val="18"/>
                <w:lang w:val="es-MX"/>
              </w:rPr>
              <w:t>11</w:t>
            </w:r>
          </w:p>
        </w:tc>
      </w:tr>
      <w:tr w:rsidR="00BA1DF9" w:rsidRPr="00B603C7" w14:paraId="1069D8E3" w14:textId="77777777" w:rsidTr="00D41A13">
        <w:trPr>
          <w:trHeight w:val="303"/>
        </w:trPr>
        <w:tc>
          <w:tcPr>
            <w:tcW w:w="1077" w:type="dxa"/>
          </w:tcPr>
          <w:p w14:paraId="2048AB6C" w14:textId="181A16EB" w:rsidR="00BA1DF9" w:rsidRDefault="00BA1DF9" w:rsidP="00D41A13">
            <w:pPr>
              <w:jc w:val="center"/>
              <w:rPr>
                <w:rFonts w:ascii="Arial" w:hAnsi="Arial" w:cs="Arial"/>
                <w:sz w:val="18"/>
                <w:szCs w:val="18"/>
                <w:lang w:val="es-MX"/>
              </w:rPr>
            </w:pPr>
            <w:r>
              <w:rPr>
                <w:rFonts w:ascii="Arial" w:hAnsi="Arial" w:cs="Arial"/>
                <w:sz w:val="18"/>
                <w:szCs w:val="18"/>
                <w:lang w:val="es-MX"/>
              </w:rPr>
              <w:t>02</w:t>
            </w:r>
          </w:p>
        </w:tc>
        <w:tc>
          <w:tcPr>
            <w:tcW w:w="6372" w:type="dxa"/>
          </w:tcPr>
          <w:p w14:paraId="1EE501A3" w14:textId="706EEC0B" w:rsidR="00BA1DF9" w:rsidRPr="006B7A69" w:rsidRDefault="006B7A69" w:rsidP="00AE6662">
            <w:pPr>
              <w:rPr>
                <w:rFonts w:ascii="Arial" w:hAnsi="Arial" w:cs="Arial"/>
                <w:sz w:val="18"/>
                <w:szCs w:val="18"/>
                <w:lang w:val="es-MX"/>
              </w:rPr>
            </w:pPr>
            <w:r w:rsidRPr="006B7A69">
              <w:rPr>
                <w:rFonts w:ascii="Arial" w:hAnsi="Arial" w:cs="Arial"/>
                <w:sz w:val="18"/>
                <w:szCs w:val="18"/>
                <w:lang w:val="es-MX"/>
              </w:rPr>
              <w:t xml:space="preserve">Actualización del documento en el numeral </w:t>
            </w:r>
            <w:r>
              <w:rPr>
                <w:rFonts w:ascii="Arial" w:hAnsi="Arial" w:cs="Arial"/>
                <w:sz w:val="18"/>
                <w:szCs w:val="18"/>
                <w:lang w:val="es-MX"/>
              </w:rPr>
              <w:t>A</w:t>
            </w:r>
            <w:r w:rsidRPr="006B7A69">
              <w:rPr>
                <w:rFonts w:ascii="Arial" w:hAnsi="Arial" w:cs="Arial"/>
                <w:sz w:val="18"/>
                <w:szCs w:val="18"/>
                <w:lang w:val="es-MX"/>
              </w:rPr>
              <w:t>3</w:t>
            </w:r>
            <w:r>
              <w:rPr>
                <w:rFonts w:ascii="Arial" w:hAnsi="Arial" w:cs="Arial"/>
                <w:sz w:val="18"/>
                <w:szCs w:val="18"/>
                <w:lang w:val="es-MX"/>
              </w:rPr>
              <w:t>.6</w:t>
            </w:r>
            <w:r w:rsidRPr="006B7A69">
              <w:rPr>
                <w:rFonts w:ascii="Arial" w:hAnsi="Arial" w:cs="Arial"/>
                <w:sz w:val="18"/>
                <w:szCs w:val="18"/>
                <w:lang w:val="es-MX"/>
              </w:rPr>
              <w:t>. Documentos complementarios por cambio de códigos SGSST</w:t>
            </w:r>
          </w:p>
        </w:tc>
        <w:tc>
          <w:tcPr>
            <w:tcW w:w="2049" w:type="dxa"/>
          </w:tcPr>
          <w:p w14:paraId="527C94EB" w14:textId="4984DA93" w:rsidR="00BA1DF9" w:rsidRDefault="006B7A69" w:rsidP="00D41A13">
            <w:pPr>
              <w:jc w:val="center"/>
              <w:rPr>
                <w:rFonts w:ascii="Arial" w:hAnsi="Arial" w:cs="Arial"/>
                <w:sz w:val="18"/>
                <w:szCs w:val="18"/>
                <w:lang w:val="es-MX"/>
              </w:rPr>
            </w:pPr>
            <w:r>
              <w:rPr>
                <w:rFonts w:ascii="Arial" w:hAnsi="Arial" w:cs="Arial"/>
                <w:sz w:val="18"/>
                <w:szCs w:val="18"/>
                <w:lang w:val="es-MX"/>
              </w:rPr>
              <w:t>2024/12</w:t>
            </w:r>
            <w:r w:rsidR="000F6026">
              <w:rPr>
                <w:rFonts w:ascii="Arial" w:hAnsi="Arial" w:cs="Arial"/>
                <w:sz w:val="18"/>
                <w:szCs w:val="18"/>
                <w:lang w:val="es-MX"/>
              </w:rPr>
              <w:t>/17</w:t>
            </w:r>
          </w:p>
        </w:tc>
      </w:tr>
      <w:tr w:rsidR="006F5BA8" w:rsidRPr="00B603C7" w14:paraId="4126D936" w14:textId="77777777" w:rsidTr="00D41A13">
        <w:trPr>
          <w:trHeight w:val="303"/>
        </w:trPr>
        <w:tc>
          <w:tcPr>
            <w:tcW w:w="1077" w:type="dxa"/>
          </w:tcPr>
          <w:p w14:paraId="55B6C304" w14:textId="77777777" w:rsidR="006F5BA8" w:rsidRDefault="006F5BA8" w:rsidP="00D41A13">
            <w:pPr>
              <w:jc w:val="center"/>
              <w:rPr>
                <w:rFonts w:ascii="Arial" w:hAnsi="Arial" w:cs="Arial"/>
                <w:sz w:val="18"/>
                <w:szCs w:val="18"/>
                <w:lang w:val="es-MX"/>
              </w:rPr>
            </w:pPr>
          </w:p>
        </w:tc>
        <w:tc>
          <w:tcPr>
            <w:tcW w:w="6372" w:type="dxa"/>
          </w:tcPr>
          <w:p w14:paraId="5F6445DF" w14:textId="77777777" w:rsidR="006F5BA8" w:rsidRPr="006B7A69" w:rsidRDefault="006F5BA8" w:rsidP="00AE6662">
            <w:pPr>
              <w:rPr>
                <w:rFonts w:ascii="Arial" w:hAnsi="Arial" w:cs="Arial"/>
                <w:sz w:val="18"/>
                <w:szCs w:val="18"/>
                <w:lang w:val="es-MX"/>
              </w:rPr>
            </w:pPr>
          </w:p>
        </w:tc>
        <w:tc>
          <w:tcPr>
            <w:tcW w:w="2049" w:type="dxa"/>
          </w:tcPr>
          <w:p w14:paraId="24D9588D" w14:textId="77777777" w:rsidR="006F5BA8" w:rsidRDefault="006F5BA8" w:rsidP="00D41A13">
            <w:pPr>
              <w:jc w:val="center"/>
              <w:rPr>
                <w:rFonts w:ascii="Arial" w:hAnsi="Arial" w:cs="Arial"/>
                <w:sz w:val="18"/>
                <w:szCs w:val="18"/>
                <w:lang w:val="es-MX"/>
              </w:rPr>
            </w:pPr>
          </w:p>
        </w:tc>
      </w:tr>
    </w:tbl>
    <w:p w14:paraId="224BB7A6" w14:textId="7D73DBF4" w:rsidR="009838ED" w:rsidRDefault="009838ED" w:rsidP="00D41A13">
      <w:pPr>
        <w:rPr>
          <w:rFonts w:ascii="Arial" w:hAnsi="Arial" w:cs="Arial"/>
          <w:b/>
          <w:bCs/>
          <w:sz w:val="18"/>
          <w:szCs w:val="18"/>
          <w:lang w:val="es-MX"/>
        </w:rPr>
      </w:pPr>
    </w:p>
    <w:p w14:paraId="6457942F" w14:textId="77777777" w:rsidR="006F5BA8" w:rsidRDefault="006F5BA8" w:rsidP="00D41A13">
      <w:pPr>
        <w:rPr>
          <w:rFonts w:ascii="Arial" w:hAnsi="Arial" w:cs="Arial"/>
          <w:b/>
          <w:bCs/>
          <w:sz w:val="18"/>
          <w:szCs w:val="18"/>
          <w:lang w:val="es-MX"/>
        </w:rPr>
      </w:pPr>
    </w:p>
    <w:p w14:paraId="4681BA0E" w14:textId="77777777" w:rsidR="006F5BA8" w:rsidRDefault="006F5BA8" w:rsidP="00D41A13">
      <w:pPr>
        <w:rPr>
          <w:rFonts w:ascii="Arial" w:hAnsi="Arial" w:cs="Arial"/>
          <w:b/>
          <w:bCs/>
          <w:sz w:val="18"/>
          <w:szCs w:val="18"/>
          <w:lang w:val="es-MX"/>
        </w:rPr>
      </w:pPr>
    </w:p>
    <w:p w14:paraId="0D67246A" w14:textId="77777777" w:rsidR="006F5BA8" w:rsidRDefault="006F5BA8" w:rsidP="00D41A13">
      <w:pPr>
        <w:rPr>
          <w:rFonts w:ascii="Arial" w:hAnsi="Arial" w:cs="Arial"/>
          <w:b/>
          <w:bCs/>
          <w:sz w:val="18"/>
          <w:szCs w:val="18"/>
          <w:lang w:val="es-MX"/>
        </w:rPr>
      </w:pPr>
    </w:p>
    <w:p w14:paraId="3AEE7276" w14:textId="77777777" w:rsidR="006F5BA8" w:rsidRDefault="006F5BA8" w:rsidP="00D41A13">
      <w:pPr>
        <w:rPr>
          <w:rFonts w:ascii="Arial" w:hAnsi="Arial" w:cs="Arial"/>
          <w:b/>
          <w:bCs/>
          <w:sz w:val="18"/>
          <w:szCs w:val="18"/>
          <w:lang w:val="es-MX"/>
        </w:rPr>
      </w:pPr>
    </w:p>
    <w:p w14:paraId="583039B0" w14:textId="77777777" w:rsidR="006F5BA8" w:rsidRDefault="006F5BA8" w:rsidP="00D41A13">
      <w:pPr>
        <w:rPr>
          <w:rFonts w:ascii="Arial" w:hAnsi="Arial" w:cs="Arial"/>
          <w:b/>
          <w:bCs/>
          <w:sz w:val="18"/>
          <w:szCs w:val="18"/>
          <w:lang w:val="es-MX"/>
        </w:rPr>
      </w:pPr>
    </w:p>
    <w:p w14:paraId="2A8A11B1" w14:textId="77777777" w:rsidR="006F5BA8" w:rsidRDefault="006F5BA8" w:rsidP="00D41A13">
      <w:pPr>
        <w:rPr>
          <w:rFonts w:ascii="Arial" w:hAnsi="Arial" w:cs="Arial"/>
          <w:b/>
          <w:bCs/>
          <w:sz w:val="18"/>
          <w:szCs w:val="18"/>
          <w:lang w:val="es-MX"/>
        </w:rPr>
      </w:pPr>
    </w:p>
    <w:p w14:paraId="4F7B6A77" w14:textId="77777777" w:rsidR="006F5BA8" w:rsidRDefault="006F5BA8" w:rsidP="00D41A13">
      <w:pPr>
        <w:rPr>
          <w:rFonts w:ascii="Arial" w:hAnsi="Arial" w:cs="Arial"/>
          <w:b/>
          <w:bCs/>
          <w:sz w:val="18"/>
          <w:szCs w:val="18"/>
          <w:lang w:val="es-MX"/>
        </w:rPr>
      </w:pPr>
    </w:p>
    <w:p w14:paraId="1CF2E140" w14:textId="77777777" w:rsidR="006F5BA8" w:rsidRDefault="006F5BA8" w:rsidP="00D41A13">
      <w:pPr>
        <w:rPr>
          <w:rFonts w:ascii="Arial" w:hAnsi="Arial" w:cs="Arial"/>
          <w:b/>
          <w:bCs/>
          <w:sz w:val="18"/>
          <w:szCs w:val="18"/>
          <w:lang w:val="es-MX"/>
        </w:rPr>
      </w:pPr>
    </w:p>
    <w:p w14:paraId="2CD367CF" w14:textId="77777777" w:rsidR="006F5BA8" w:rsidRDefault="006F5BA8" w:rsidP="00D41A13">
      <w:pPr>
        <w:rPr>
          <w:rFonts w:ascii="Arial" w:hAnsi="Arial" w:cs="Arial"/>
          <w:b/>
          <w:bCs/>
          <w:sz w:val="18"/>
          <w:szCs w:val="18"/>
          <w:lang w:val="es-MX"/>
        </w:rPr>
      </w:pPr>
    </w:p>
    <w:p w14:paraId="1B363246" w14:textId="77777777" w:rsidR="006F5BA8" w:rsidRDefault="006F5BA8" w:rsidP="00D41A13">
      <w:pPr>
        <w:rPr>
          <w:rFonts w:ascii="Arial" w:hAnsi="Arial" w:cs="Arial"/>
          <w:b/>
          <w:bCs/>
          <w:sz w:val="18"/>
          <w:szCs w:val="18"/>
          <w:lang w:val="es-MX"/>
        </w:rPr>
      </w:pPr>
    </w:p>
    <w:p w14:paraId="12F0FF6C" w14:textId="77777777" w:rsidR="006F5BA8" w:rsidRDefault="006F5BA8" w:rsidP="00D41A13">
      <w:pPr>
        <w:rPr>
          <w:rFonts w:ascii="Arial" w:hAnsi="Arial" w:cs="Arial"/>
          <w:b/>
          <w:bCs/>
          <w:sz w:val="18"/>
          <w:szCs w:val="18"/>
          <w:lang w:val="es-MX"/>
        </w:rPr>
      </w:pPr>
    </w:p>
    <w:p w14:paraId="4A17EF84" w14:textId="77777777" w:rsidR="006F5BA8" w:rsidRDefault="006F5BA8" w:rsidP="00D41A13">
      <w:pPr>
        <w:rPr>
          <w:rFonts w:ascii="Arial" w:hAnsi="Arial" w:cs="Arial"/>
          <w:b/>
          <w:bCs/>
          <w:sz w:val="18"/>
          <w:szCs w:val="18"/>
          <w:lang w:val="es-MX"/>
        </w:rPr>
      </w:pPr>
    </w:p>
    <w:p w14:paraId="74B6BD9C" w14:textId="77777777" w:rsidR="006F5BA8" w:rsidRDefault="006F5BA8" w:rsidP="00D41A13">
      <w:pPr>
        <w:rPr>
          <w:rFonts w:ascii="Arial" w:hAnsi="Arial" w:cs="Arial"/>
          <w:b/>
          <w:bCs/>
          <w:sz w:val="18"/>
          <w:szCs w:val="18"/>
          <w:lang w:val="es-MX"/>
        </w:rPr>
      </w:pPr>
    </w:p>
    <w:p w14:paraId="6A3ECF6F" w14:textId="77777777" w:rsidR="006F5BA8" w:rsidRDefault="006F5BA8" w:rsidP="00D41A13">
      <w:pPr>
        <w:rPr>
          <w:rFonts w:ascii="Arial" w:hAnsi="Arial" w:cs="Arial"/>
          <w:b/>
          <w:bCs/>
          <w:sz w:val="18"/>
          <w:szCs w:val="18"/>
          <w:lang w:val="es-MX"/>
        </w:rPr>
      </w:pPr>
    </w:p>
    <w:p w14:paraId="1514993A" w14:textId="77777777" w:rsidR="006F5BA8" w:rsidRDefault="006F5BA8" w:rsidP="00D41A13">
      <w:pPr>
        <w:rPr>
          <w:rFonts w:ascii="Arial" w:hAnsi="Arial" w:cs="Arial"/>
          <w:b/>
          <w:bCs/>
          <w:sz w:val="18"/>
          <w:szCs w:val="18"/>
          <w:lang w:val="es-MX"/>
        </w:rPr>
      </w:pPr>
    </w:p>
    <w:p w14:paraId="0B07FD32" w14:textId="77777777" w:rsidR="006F5BA8" w:rsidRDefault="006F5BA8" w:rsidP="00D41A13">
      <w:pPr>
        <w:rPr>
          <w:rFonts w:ascii="Arial" w:hAnsi="Arial" w:cs="Arial"/>
          <w:b/>
          <w:bCs/>
          <w:sz w:val="18"/>
          <w:szCs w:val="18"/>
          <w:lang w:val="es-MX"/>
        </w:rPr>
      </w:pPr>
    </w:p>
    <w:p w14:paraId="41AD8450" w14:textId="77777777" w:rsidR="006F5BA8" w:rsidRDefault="006F5BA8" w:rsidP="00D41A13">
      <w:pPr>
        <w:rPr>
          <w:rFonts w:ascii="Arial" w:hAnsi="Arial" w:cs="Arial"/>
          <w:b/>
          <w:bCs/>
          <w:sz w:val="18"/>
          <w:szCs w:val="18"/>
          <w:lang w:val="es-MX"/>
        </w:rPr>
      </w:pPr>
    </w:p>
    <w:p w14:paraId="49BB3C53" w14:textId="77777777" w:rsidR="006F5BA8" w:rsidRDefault="006F5BA8" w:rsidP="00D41A13">
      <w:pPr>
        <w:rPr>
          <w:rFonts w:ascii="Arial" w:hAnsi="Arial" w:cs="Arial"/>
          <w:b/>
          <w:bCs/>
          <w:sz w:val="18"/>
          <w:szCs w:val="18"/>
          <w:lang w:val="es-MX"/>
        </w:rPr>
      </w:pPr>
    </w:p>
    <w:p w14:paraId="16F9A949" w14:textId="77777777" w:rsidR="006F5BA8" w:rsidRDefault="006F5BA8" w:rsidP="00D41A13">
      <w:pPr>
        <w:rPr>
          <w:rFonts w:ascii="Arial" w:hAnsi="Arial" w:cs="Arial"/>
          <w:b/>
          <w:bCs/>
          <w:sz w:val="18"/>
          <w:szCs w:val="18"/>
          <w:lang w:val="es-MX"/>
        </w:rPr>
      </w:pPr>
    </w:p>
    <w:tbl>
      <w:tblPr>
        <w:tblW w:w="9398"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00" w:firstRow="0" w:lastRow="0" w:firstColumn="0" w:lastColumn="0" w:noHBand="0" w:noVBand="0"/>
      </w:tblPr>
      <w:tblGrid>
        <w:gridCol w:w="3420"/>
        <w:gridCol w:w="3420"/>
        <w:gridCol w:w="2558"/>
      </w:tblGrid>
      <w:tr w:rsidR="006F5BA8" w14:paraId="738CAC7F" w14:textId="77777777" w:rsidTr="00994B99">
        <w:trPr>
          <w:trHeight w:val="224"/>
          <w:jc w:val="center"/>
        </w:trPr>
        <w:tc>
          <w:tcPr>
            <w:tcW w:w="9398" w:type="dxa"/>
            <w:gridSpan w:val="3"/>
            <w:shd w:val="clear" w:color="auto" w:fill="E0E0E0"/>
            <w:vAlign w:val="center"/>
          </w:tcPr>
          <w:p w14:paraId="1FCC16A0" w14:textId="77777777" w:rsidR="006F5BA8" w:rsidRDefault="006F5BA8" w:rsidP="00994B99">
            <w:pPr>
              <w:spacing w:before="40" w:after="40"/>
              <w:jc w:val="center"/>
              <w:rPr>
                <w:rFonts w:ascii="Arial" w:hAnsi="Arial" w:cs="Arial"/>
                <w:b/>
                <w:color w:val="333399"/>
                <w:sz w:val="18"/>
              </w:rPr>
            </w:pPr>
            <w:r>
              <w:rPr>
                <w:rFonts w:ascii="Arial" w:hAnsi="Arial" w:cs="Arial"/>
                <w:b/>
                <w:color w:val="333399"/>
                <w:sz w:val="18"/>
              </w:rPr>
              <w:t>AUTORIZACIONES</w:t>
            </w:r>
          </w:p>
        </w:tc>
      </w:tr>
      <w:tr w:rsidR="006F5BA8" w14:paraId="55252EA2" w14:textId="77777777" w:rsidTr="00994B99">
        <w:trPr>
          <w:cantSplit/>
          <w:trHeight w:val="779"/>
          <w:jc w:val="center"/>
        </w:trPr>
        <w:tc>
          <w:tcPr>
            <w:tcW w:w="3420" w:type="dxa"/>
          </w:tcPr>
          <w:p w14:paraId="76C28310" w14:textId="77777777" w:rsidR="006F5BA8" w:rsidRDefault="006F5BA8" w:rsidP="00994B99">
            <w:pPr>
              <w:spacing w:before="40"/>
              <w:jc w:val="center"/>
              <w:rPr>
                <w:rFonts w:ascii="Arial" w:hAnsi="Arial" w:cs="Arial"/>
                <w:b/>
                <w:color w:val="333399"/>
                <w:sz w:val="18"/>
                <w:lang w:val="es-MX"/>
              </w:rPr>
            </w:pPr>
            <w:r>
              <w:rPr>
                <w:rFonts w:ascii="Arial" w:hAnsi="Arial" w:cs="Arial"/>
                <w:b/>
                <w:color w:val="333399"/>
                <w:sz w:val="18"/>
                <w:lang w:val="es-MX"/>
              </w:rPr>
              <w:t>ELABORADO POR:</w:t>
            </w:r>
          </w:p>
          <w:p w14:paraId="1F2AF1A1" w14:textId="77777777" w:rsidR="006F5BA8" w:rsidRDefault="006F5BA8" w:rsidP="00994B99">
            <w:pPr>
              <w:spacing w:before="40"/>
              <w:jc w:val="center"/>
              <w:rPr>
                <w:rFonts w:ascii="Arial" w:hAnsi="Arial" w:cs="Arial"/>
                <w:bCs/>
                <w:sz w:val="18"/>
                <w:lang w:val="es-MX"/>
              </w:rPr>
            </w:pPr>
          </w:p>
          <w:p w14:paraId="4D8467DB" w14:textId="77777777" w:rsidR="006F5BA8" w:rsidRDefault="006F5BA8" w:rsidP="00994B99">
            <w:pPr>
              <w:spacing w:before="40"/>
              <w:jc w:val="center"/>
              <w:rPr>
                <w:rFonts w:ascii="Arial" w:hAnsi="Arial" w:cs="Arial"/>
                <w:bCs/>
                <w:sz w:val="18"/>
                <w:lang w:val="es-MX"/>
              </w:rPr>
            </w:pPr>
          </w:p>
          <w:p w14:paraId="6B912981" w14:textId="77777777" w:rsidR="006F5BA8" w:rsidRDefault="006F5BA8" w:rsidP="00994B99">
            <w:pPr>
              <w:spacing w:before="40"/>
              <w:rPr>
                <w:rFonts w:ascii="Arial" w:hAnsi="Arial" w:cs="Arial"/>
                <w:bCs/>
                <w:sz w:val="18"/>
                <w:lang w:val="es-MX"/>
              </w:rPr>
            </w:pPr>
            <w:r>
              <w:rPr>
                <w:rFonts w:ascii="Arial" w:hAnsi="Arial" w:cs="Arial"/>
                <w:bCs/>
                <w:sz w:val="18"/>
                <w:lang w:val="es-MX"/>
              </w:rPr>
              <w:t>Fecha:</w:t>
            </w:r>
          </w:p>
        </w:tc>
        <w:tc>
          <w:tcPr>
            <w:tcW w:w="3420" w:type="dxa"/>
          </w:tcPr>
          <w:p w14:paraId="3AF217C0" w14:textId="77777777" w:rsidR="006F5BA8" w:rsidRDefault="006F5BA8" w:rsidP="00994B99">
            <w:pPr>
              <w:spacing w:before="40"/>
              <w:jc w:val="center"/>
              <w:rPr>
                <w:rFonts w:ascii="Arial" w:hAnsi="Arial" w:cs="Arial"/>
                <w:b/>
                <w:color w:val="333399"/>
                <w:sz w:val="18"/>
                <w:lang w:val="es-MX"/>
              </w:rPr>
            </w:pPr>
            <w:r>
              <w:rPr>
                <w:rFonts w:ascii="Arial" w:hAnsi="Arial" w:cs="Arial"/>
                <w:b/>
                <w:color w:val="333399"/>
                <w:sz w:val="18"/>
                <w:lang w:val="es-MX"/>
              </w:rPr>
              <w:t>REVISADO POR:</w:t>
            </w:r>
          </w:p>
          <w:p w14:paraId="7485EB27" w14:textId="77777777" w:rsidR="006F5BA8" w:rsidRDefault="006F5BA8" w:rsidP="00994B99">
            <w:pPr>
              <w:spacing w:before="40"/>
              <w:jc w:val="center"/>
              <w:rPr>
                <w:rFonts w:ascii="Arial" w:hAnsi="Arial" w:cs="Arial"/>
                <w:bCs/>
                <w:sz w:val="18"/>
                <w:lang w:val="es-MX"/>
              </w:rPr>
            </w:pPr>
          </w:p>
          <w:p w14:paraId="509B1F2B" w14:textId="77777777" w:rsidR="006F5BA8" w:rsidRDefault="006F5BA8" w:rsidP="00994B99">
            <w:pPr>
              <w:spacing w:before="40"/>
              <w:jc w:val="center"/>
              <w:rPr>
                <w:rFonts w:ascii="Arial" w:hAnsi="Arial" w:cs="Arial"/>
                <w:bCs/>
                <w:sz w:val="18"/>
                <w:lang w:val="es-MX"/>
              </w:rPr>
            </w:pPr>
          </w:p>
          <w:p w14:paraId="6A0792F4" w14:textId="77777777" w:rsidR="006F5BA8" w:rsidRDefault="006F5BA8" w:rsidP="00994B99">
            <w:pPr>
              <w:spacing w:before="40"/>
              <w:rPr>
                <w:rFonts w:ascii="Arial" w:hAnsi="Arial" w:cs="Arial"/>
                <w:bCs/>
                <w:sz w:val="18"/>
                <w:lang w:val="es-MX"/>
              </w:rPr>
            </w:pPr>
            <w:r>
              <w:rPr>
                <w:rFonts w:ascii="Arial" w:hAnsi="Arial" w:cs="Arial"/>
                <w:bCs/>
                <w:sz w:val="18"/>
                <w:lang w:val="es-MX"/>
              </w:rPr>
              <w:t xml:space="preserve">Fecha: </w:t>
            </w:r>
          </w:p>
        </w:tc>
        <w:tc>
          <w:tcPr>
            <w:tcW w:w="2558" w:type="dxa"/>
          </w:tcPr>
          <w:p w14:paraId="3F9D8EC8" w14:textId="77777777" w:rsidR="006F5BA8" w:rsidRDefault="006F5BA8" w:rsidP="00994B99">
            <w:pPr>
              <w:spacing w:before="40"/>
              <w:jc w:val="center"/>
              <w:rPr>
                <w:rFonts w:ascii="Arial" w:hAnsi="Arial" w:cs="Arial"/>
                <w:b/>
                <w:color w:val="333399"/>
                <w:sz w:val="18"/>
                <w:lang w:val="es-MX"/>
              </w:rPr>
            </w:pPr>
            <w:r>
              <w:rPr>
                <w:rFonts w:ascii="Arial" w:hAnsi="Arial" w:cs="Arial"/>
                <w:b/>
                <w:color w:val="333399"/>
                <w:sz w:val="18"/>
                <w:lang w:val="es-MX"/>
              </w:rPr>
              <w:t>APROBADO POR:</w:t>
            </w:r>
          </w:p>
          <w:p w14:paraId="1A7B56F7" w14:textId="77777777" w:rsidR="006F5BA8" w:rsidRDefault="006F5BA8" w:rsidP="00994B99">
            <w:pPr>
              <w:spacing w:before="40"/>
              <w:jc w:val="center"/>
              <w:rPr>
                <w:rFonts w:ascii="Arial" w:hAnsi="Arial" w:cs="Arial"/>
                <w:bCs/>
                <w:sz w:val="18"/>
                <w:lang w:val="es-MX"/>
              </w:rPr>
            </w:pPr>
          </w:p>
          <w:p w14:paraId="08C40013" w14:textId="77777777" w:rsidR="006F5BA8" w:rsidRDefault="006F5BA8" w:rsidP="00994B99">
            <w:pPr>
              <w:spacing w:before="40"/>
              <w:jc w:val="center"/>
              <w:rPr>
                <w:rFonts w:ascii="Arial" w:hAnsi="Arial" w:cs="Arial"/>
                <w:bCs/>
                <w:sz w:val="18"/>
                <w:lang w:val="es-MX"/>
              </w:rPr>
            </w:pPr>
          </w:p>
          <w:p w14:paraId="6243912C" w14:textId="77777777" w:rsidR="006F5BA8" w:rsidRDefault="006F5BA8" w:rsidP="00994B99">
            <w:pPr>
              <w:spacing w:before="40"/>
              <w:rPr>
                <w:rFonts w:ascii="Arial" w:hAnsi="Arial" w:cs="Arial"/>
                <w:bCs/>
                <w:sz w:val="18"/>
                <w:lang w:val="es-MX"/>
              </w:rPr>
            </w:pPr>
            <w:r>
              <w:rPr>
                <w:rFonts w:ascii="Arial" w:hAnsi="Arial" w:cs="Arial"/>
                <w:bCs/>
                <w:sz w:val="18"/>
                <w:lang w:val="es-MX"/>
              </w:rPr>
              <w:t>Fecha:</w:t>
            </w:r>
          </w:p>
        </w:tc>
      </w:tr>
      <w:tr w:rsidR="006F5BA8" w14:paraId="260F979B" w14:textId="77777777" w:rsidTr="00994B99">
        <w:trPr>
          <w:cantSplit/>
          <w:trHeight w:val="354"/>
          <w:jc w:val="center"/>
        </w:trPr>
        <w:tc>
          <w:tcPr>
            <w:tcW w:w="3420" w:type="dxa"/>
          </w:tcPr>
          <w:p w14:paraId="0E7ADB0A" w14:textId="77777777" w:rsidR="006F5BA8" w:rsidRDefault="006F5BA8" w:rsidP="00994B99">
            <w:pPr>
              <w:rPr>
                <w:rFonts w:ascii="Arial" w:hAnsi="Arial" w:cs="Arial"/>
                <w:b/>
                <w:sz w:val="18"/>
                <w:lang w:val="es-MX"/>
              </w:rPr>
            </w:pPr>
          </w:p>
          <w:p w14:paraId="1A31CE79" w14:textId="77777777" w:rsidR="006F5BA8" w:rsidRDefault="006F5BA8" w:rsidP="00994B99">
            <w:pPr>
              <w:jc w:val="center"/>
              <w:rPr>
                <w:rFonts w:ascii="Arial" w:hAnsi="Arial" w:cs="Arial"/>
                <w:b/>
                <w:sz w:val="18"/>
                <w:lang w:val="es-MX"/>
              </w:rPr>
            </w:pPr>
          </w:p>
        </w:tc>
        <w:tc>
          <w:tcPr>
            <w:tcW w:w="3420" w:type="dxa"/>
          </w:tcPr>
          <w:p w14:paraId="03CAC882" w14:textId="77777777" w:rsidR="006F5BA8" w:rsidRDefault="006F5BA8" w:rsidP="00994B99">
            <w:pPr>
              <w:jc w:val="center"/>
              <w:rPr>
                <w:rFonts w:ascii="Arial" w:hAnsi="Arial" w:cs="Arial"/>
                <w:b/>
                <w:sz w:val="18"/>
                <w:lang w:val="es-MX"/>
              </w:rPr>
            </w:pPr>
          </w:p>
        </w:tc>
        <w:tc>
          <w:tcPr>
            <w:tcW w:w="2558" w:type="dxa"/>
          </w:tcPr>
          <w:p w14:paraId="157AE0D2" w14:textId="77777777" w:rsidR="006F5BA8" w:rsidRDefault="006F5BA8" w:rsidP="00994B99">
            <w:pPr>
              <w:jc w:val="center"/>
              <w:rPr>
                <w:rFonts w:ascii="Arial" w:hAnsi="Arial" w:cs="Arial"/>
                <w:b/>
                <w:sz w:val="18"/>
                <w:lang w:val="es-MX"/>
              </w:rPr>
            </w:pPr>
          </w:p>
        </w:tc>
      </w:tr>
    </w:tbl>
    <w:p w14:paraId="6938BFA0" w14:textId="77777777" w:rsidR="006F5BA8" w:rsidRDefault="006F5BA8" w:rsidP="00D41A13">
      <w:pPr>
        <w:rPr>
          <w:rFonts w:ascii="Arial" w:hAnsi="Arial" w:cs="Arial"/>
          <w:b/>
          <w:bCs/>
          <w:sz w:val="18"/>
          <w:szCs w:val="18"/>
          <w:lang w:val="es-MX"/>
        </w:rPr>
      </w:pPr>
    </w:p>
    <w:p w14:paraId="733621BD" w14:textId="77777777" w:rsidR="006F5BA8" w:rsidRDefault="006F5BA8" w:rsidP="00D41A13">
      <w:pPr>
        <w:rPr>
          <w:rFonts w:ascii="Arial" w:hAnsi="Arial" w:cs="Arial"/>
          <w:b/>
          <w:bCs/>
          <w:sz w:val="18"/>
          <w:szCs w:val="18"/>
          <w:lang w:val="es-MX"/>
        </w:rPr>
      </w:pPr>
    </w:p>
    <w:p w14:paraId="23AA4085" w14:textId="77777777" w:rsidR="006F5BA8" w:rsidRDefault="006F5BA8" w:rsidP="00D41A13">
      <w:pPr>
        <w:rPr>
          <w:rFonts w:ascii="Arial" w:hAnsi="Arial" w:cs="Arial"/>
          <w:b/>
          <w:bCs/>
          <w:sz w:val="18"/>
          <w:szCs w:val="18"/>
          <w:lang w:val="es-MX"/>
        </w:rPr>
      </w:pPr>
    </w:p>
    <w:p w14:paraId="43A94E72" w14:textId="77777777" w:rsidR="006F5BA8" w:rsidRDefault="006F5BA8" w:rsidP="00D41A13">
      <w:pPr>
        <w:rPr>
          <w:rFonts w:ascii="Arial" w:hAnsi="Arial" w:cs="Arial"/>
          <w:b/>
          <w:bCs/>
          <w:sz w:val="18"/>
          <w:szCs w:val="18"/>
          <w:lang w:val="es-MX"/>
        </w:rPr>
      </w:pPr>
    </w:p>
    <w:p w14:paraId="39A0C182" w14:textId="77777777" w:rsidR="006F5BA8" w:rsidRDefault="006F5BA8" w:rsidP="00D41A13">
      <w:pPr>
        <w:rPr>
          <w:rFonts w:ascii="Arial" w:hAnsi="Arial" w:cs="Arial"/>
          <w:b/>
          <w:bCs/>
          <w:sz w:val="18"/>
          <w:szCs w:val="18"/>
          <w:lang w:val="es-MX"/>
        </w:rPr>
      </w:pPr>
    </w:p>
    <w:p w14:paraId="2BCDEE21" w14:textId="77777777" w:rsidR="006F5BA8" w:rsidRDefault="006F5BA8" w:rsidP="00D41A13">
      <w:pPr>
        <w:rPr>
          <w:rFonts w:ascii="Arial" w:hAnsi="Arial" w:cs="Arial"/>
          <w:b/>
          <w:bCs/>
          <w:sz w:val="18"/>
          <w:szCs w:val="18"/>
          <w:lang w:val="es-MX"/>
        </w:rPr>
      </w:pPr>
    </w:p>
    <w:p w14:paraId="12EF01EB" w14:textId="77777777" w:rsidR="006F5BA8" w:rsidRDefault="006F5BA8" w:rsidP="00D41A13">
      <w:pPr>
        <w:rPr>
          <w:rFonts w:ascii="Arial" w:hAnsi="Arial" w:cs="Arial"/>
          <w:b/>
          <w:bCs/>
          <w:sz w:val="18"/>
          <w:szCs w:val="18"/>
          <w:lang w:val="es-MX"/>
        </w:rPr>
      </w:pPr>
    </w:p>
    <w:p w14:paraId="2796AE70" w14:textId="77777777" w:rsidR="006F5BA8" w:rsidRDefault="006F5BA8" w:rsidP="00D41A13">
      <w:pPr>
        <w:rPr>
          <w:rFonts w:ascii="Arial" w:hAnsi="Arial" w:cs="Arial"/>
          <w:b/>
          <w:bCs/>
          <w:sz w:val="18"/>
          <w:szCs w:val="18"/>
          <w:lang w:val="es-MX"/>
        </w:rPr>
      </w:pPr>
    </w:p>
    <w:p w14:paraId="7F2E964D" w14:textId="77777777" w:rsidR="006F5BA8" w:rsidRDefault="006F5BA8" w:rsidP="00D41A13">
      <w:pPr>
        <w:rPr>
          <w:rFonts w:ascii="Arial" w:hAnsi="Arial" w:cs="Arial"/>
          <w:b/>
          <w:bCs/>
          <w:sz w:val="18"/>
          <w:szCs w:val="18"/>
          <w:lang w:val="es-MX"/>
        </w:rPr>
      </w:pPr>
    </w:p>
    <w:p w14:paraId="3F7B52BC" w14:textId="77777777" w:rsidR="006F5BA8" w:rsidRDefault="006F5BA8" w:rsidP="00D41A13">
      <w:pPr>
        <w:rPr>
          <w:rFonts w:ascii="Arial" w:hAnsi="Arial" w:cs="Arial"/>
          <w:b/>
          <w:bCs/>
          <w:sz w:val="18"/>
          <w:szCs w:val="18"/>
          <w:lang w:val="es-MX"/>
        </w:rPr>
      </w:pPr>
    </w:p>
    <w:p w14:paraId="22F26C9A" w14:textId="77777777" w:rsidR="006F5BA8" w:rsidRDefault="006F5BA8" w:rsidP="00D41A13">
      <w:pPr>
        <w:rPr>
          <w:rFonts w:ascii="Arial" w:hAnsi="Arial" w:cs="Arial"/>
          <w:b/>
          <w:bCs/>
          <w:sz w:val="18"/>
          <w:szCs w:val="18"/>
          <w:lang w:val="es-MX"/>
        </w:rPr>
      </w:pPr>
    </w:p>
    <w:p w14:paraId="47E9732D" w14:textId="77777777" w:rsidR="006F5BA8" w:rsidRDefault="006F5BA8" w:rsidP="00D41A13">
      <w:pPr>
        <w:rPr>
          <w:rFonts w:ascii="Arial" w:hAnsi="Arial" w:cs="Arial"/>
          <w:b/>
          <w:bCs/>
          <w:sz w:val="18"/>
          <w:szCs w:val="18"/>
          <w:lang w:val="es-MX"/>
        </w:rPr>
      </w:pPr>
    </w:p>
    <w:p w14:paraId="13827532" w14:textId="77777777" w:rsidR="006F5BA8" w:rsidRDefault="006F5BA8" w:rsidP="00D41A13">
      <w:pPr>
        <w:rPr>
          <w:rFonts w:ascii="Arial" w:hAnsi="Arial" w:cs="Arial"/>
          <w:b/>
          <w:bCs/>
          <w:sz w:val="18"/>
          <w:szCs w:val="18"/>
          <w:lang w:val="es-MX"/>
        </w:rPr>
      </w:pPr>
    </w:p>
    <w:p w14:paraId="73D8B57B" w14:textId="77777777" w:rsidR="006F5BA8" w:rsidRDefault="006F5BA8" w:rsidP="00D41A13">
      <w:pPr>
        <w:rPr>
          <w:rFonts w:ascii="Arial" w:hAnsi="Arial" w:cs="Arial"/>
          <w:b/>
          <w:bCs/>
          <w:sz w:val="18"/>
          <w:szCs w:val="18"/>
          <w:lang w:val="es-MX"/>
        </w:rPr>
      </w:pPr>
    </w:p>
    <w:p w14:paraId="0518B45D" w14:textId="77777777" w:rsidR="006F5BA8" w:rsidRPr="00B603C7" w:rsidRDefault="006F5BA8" w:rsidP="00D41A13">
      <w:pPr>
        <w:rPr>
          <w:rFonts w:ascii="Arial" w:hAnsi="Arial" w:cs="Arial"/>
          <w:b/>
          <w:bCs/>
          <w:sz w:val="18"/>
          <w:szCs w:val="18"/>
          <w:lang w:val="es-MX"/>
        </w:rPr>
      </w:pPr>
    </w:p>
    <w:p w14:paraId="60CA0A43" w14:textId="35742545" w:rsidR="009838ED" w:rsidRPr="00B603C7" w:rsidRDefault="009838ED" w:rsidP="00D41A13">
      <w:pPr>
        <w:rPr>
          <w:rFonts w:ascii="Arial" w:hAnsi="Arial" w:cs="Arial"/>
          <w:b/>
          <w:bCs/>
          <w:sz w:val="18"/>
          <w:szCs w:val="18"/>
          <w:lang w:val="es-MX"/>
        </w:rPr>
      </w:pPr>
      <w:r w:rsidRPr="00B603C7">
        <w:rPr>
          <w:rFonts w:ascii="Arial" w:hAnsi="Arial" w:cs="Arial"/>
          <w:b/>
          <w:bCs/>
          <w:sz w:val="18"/>
          <w:szCs w:val="18"/>
          <w:lang w:val="es-MX"/>
        </w:rPr>
        <w:t>TABLA DE CONTENIDO</w:t>
      </w:r>
    </w:p>
    <w:p w14:paraId="6A50719C" w14:textId="2EA4D186" w:rsidR="00650157" w:rsidRPr="00B603C7" w:rsidRDefault="00650157">
      <w:pPr>
        <w:rPr>
          <w:rFonts w:ascii="Arial" w:hAnsi="Arial" w:cs="Arial"/>
          <w:sz w:val="18"/>
          <w:szCs w:val="18"/>
        </w:rPr>
      </w:pPr>
    </w:p>
    <w:sdt>
      <w:sdtPr>
        <w:rPr>
          <w:rFonts w:ascii="Arial" w:hAnsi="Arial" w:cs="Arial"/>
          <w:sz w:val="18"/>
          <w:szCs w:val="18"/>
          <w:lang w:val="es-ES"/>
        </w:rPr>
        <w:id w:val="2015332153"/>
        <w:docPartObj>
          <w:docPartGallery w:val="Table of Contents"/>
          <w:docPartUnique/>
        </w:docPartObj>
      </w:sdtPr>
      <w:sdtEndPr>
        <w:rPr>
          <w:b/>
          <w:bCs/>
        </w:rPr>
      </w:sdtEndPr>
      <w:sdtContent>
        <w:p w14:paraId="3A247077" w14:textId="24FFF6F4" w:rsidR="00AA46FD" w:rsidRPr="00B603C7" w:rsidRDefault="00AA46FD" w:rsidP="00F36385">
          <w:pPr>
            <w:pStyle w:val="TDC1"/>
            <w:rPr>
              <w:rFonts w:ascii="Arial" w:eastAsiaTheme="minorEastAsia" w:hAnsi="Arial" w:cs="Arial"/>
              <w:noProof/>
              <w:sz w:val="18"/>
              <w:szCs w:val="18"/>
              <w:lang w:eastAsia="es-CO"/>
            </w:rPr>
          </w:pPr>
          <w:hyperlink w:anchor="_Toc120095594" w:history="1">
            <w:r w:rsidRPr="00B603C7">
              <w:rPr>
                <w:rStyle w:val="Hipervnculo"/>
                <w:rFonts w:ascii="Arial" w:hAnsi="Arial" w:cs="Arial"/>
                <w:b/>
                <w:bCs/>
                <w:noProof/>
                <w:color w:val="auto"/>
                <w:sz w:val="18"/>
                <w:szCs w:val="18"/>
                <w:u w:val="none"/>
              </w:rPr>
              <w:t>A3.1.  OBJETIVO Y ALCANCE.</w:t>
            </w:r>
            <w:r w:rsidRPr="00B603C7">
              <w:rPr>
                <w:rFonts w:ascii="Arial" w:hAnsi="Arial" w:cs="Arial"/>
                <w:noProof/>
                <w:webHidden/>
                <w:sz w:val="18"/>
                <w:szCs w:val="18"/>
              </w:rPr>
              <w:tab/>
              <w:t>2</w:t>
            </w:r>
          </w:hyperlink>
        </w:p>
        <w:p w14:paraId="22FB60B8" w14:textId="1AD38B30" w:rsidR="00AA46FD" w:rsidRPr="00B603C7" w:rsidRDefault="00AA46FD" w:rsidP="00F36385">
          <w:pPr>
            <w:pStyle w:val="TDC1"/>
            <w:rPr>
              <w:rFonts w:ascii="Arial" w:eastAsiaTheme="minorEastAsia" w:hAnsi="Arial" w:cs="Arial"/>
              <w:noProof/>
              <w:sz w:val="18"/>
              <w:szCs w:val="18"/>
              <w:lang w:eastAsia="es-CO"/>
            </w:rPr>
          </w:pPr>
          <w:hyperlink w:anchor="_Toc120095595" w:history="1">
            <w:r w:rsidRPr="00B603C7">
              <w:rPr>
                <w:rStyle w:val="Hipervnculo"/>
                <w:rFonts w:ascii="Arial" w:hAnsi="Arial" w:cs="Arial"/>
                <w:b/>
                <w:bCs/>
                <w:noProof/>
                <w:color w:val="auto"/>
                <w:sz w:val="18"/>
                <w:szCs w:val="18"/>
                <w:u w:val="none"/>
              </w:rPr>
              <w:t>A3.2.  RESPONSABLES.</w:t>
            </w:r>
            <w:r w:rsidRPr="00B603C7">
              <w:rPr>
                <w:rFonts w:ascii="Arial" w:hAnsi="Arial" w:cs="Arial"/>
                <w:noProof/>
                <w:webHidden/>
                <w:sz w:val="18"/>
                <w:szCs w:val="18"/>
              </w:rPr>
              <w:tab/>
              <w:t>2</w:t>
            </w:r>
          </w:hyperlink>
        </w:p>
        <w:p w14:paraId="20BA445E" w14:textId="7F737A12" w:rsidR="00AA46FD" w:rsidRPr="00B603C7" w:rsidRDefault="00AA46FD" w:rsidP="00F36385">
          <w:pPr>
            <w:pStyle w:val="TDC1"/>
            <w:rPr>
              <w:rFonts w:ascii="Arial" w:eastAsiaTheme="minorEastAsia" w:hAnsi="Arial" w:cs="Arial"/>
              <w:noProof/>
              <w:sz w:val="18"/>
              <w:szCs w:val="18"/>
              <w:lang w:eastAsia="es-CO"/>
            </w:rPr>
          </w:pPr>
          <w:hyperlink w:anchor="_Toc120095596" w:history="1">
            <w:r w:rsidRPr="00B603C7">
              <w:rPr>
                <w:rStyle w:val="Hipervnculo"/>
                <w:rFonts w:ascii="Arial" w:hAnsi="Arial" w:cs="Arial"/>
                <w:b/>
                <w:bCs/>
                <w:noProof/>
                <w:color w:val="auto"/>
                <w:sz w:val="18"/>
                <w:szCs w:val="18"/>
                <w:u w:val="none"/>
              </w:rPr>
              <w:t>A3.3.  D</w:t>
            </w:r>
            <w:r w:rsidR="00C169E7" w:rsidRPr="00B603C7">
              <w:rPr>
                <w:rStyle w:val="Hipervnculo"/>
                <w:rFonts w:ascii="Arial" w:hAnsi="Arial" w:cs="Arial"/>
                <w:b/>
                <w:bCs/>
                <w:noProof/>
                <w:color w:val="auto"/>
                <w:sz w:val="18"/>
                <w:szCs w:val="18"/>
                <w:u w:val="none"/>
              </w:rPr>
              <w:t>OCUMENTACIÓN DEL PROCEDIMIENTO</w:t>
            </w:r>
            <w:r w:rsidRPr="00B603C7">
              <w:rPr>
                <w:rStyle w:val="Hipervnculo"/>
                <w:rFonts w:ascii="Arial" w:hAnsi="Arial" w:cs="Arial"/>
                <w:b/>
                <w:bCs/>
                <w:noProof/>
                <w:color w:val="auto"/>
                <w:sz w:val="18"/>
                <w:szCs w:val="18"/>
                <w:u w:val="none"/>
              </w:rPr>
              <w:t>.</w:t>
            </w:r>
            <w:r w:rsidRPr="00B603C7">
              <w:rPr>
                <w:rFonts w:ascii="Arial" w:hAnsi="Arial" w:cs="Arial"/>
                <w:noProof/>
                <w:webHidden/>
                <w:sz w:val="18"/>
                <w:szCs w:val="18"/>
              </w:rPr>
              <w:tab/>
              <w:t>2</w:t>
            </w:r>
          </w:hyperlink>
        </w:p>
        <w:p w14:paraId="24DD959A" w14:textId="3D343589" w:rsidR="00AA46FD" w:rsidRPr="00B603C7" w:rsidRDefault="00AA46FD" w:rsidP="00F36385">
          <w:pPr>
            <w:pStyle w:val="TDC1"/>
            <w:rPr>
              <w:rFonts w:ascii="Arial" w:eastAsiaTheme="minorEastAsia" w:hAnsi="Arial" w:cs="Arial"/>
              <w:noProof/>
              <w:sz w:val="18"/>
              <w:szCs w:val="18"/>
              <w:lang w:eastAsia="es-CO"/>
            </w:rPr>
          </w:pPr>
          <w:hyperlink w:anchor="_Toc120095597" w:history="1">
            <w:r w:rsidRPr="00B603C7">
              <w:rPr>
                <w:rStyle w:val="Hipervnculo"/>
                <w:rFonts w:ascii="Arial" w:hAnsi="Arial" w:cs="Arial"/>
                <w:b/>
                <w:bCs/>
                <w:noProof/>
                <w:color w:val="auto"/>
                <w:sz w:val="18"/>
                <w:szCs w:val="18"/>
                <w:u w:val="none"/>
              </w:rPr>
              <w:t xml:space="preserve">A3.4.  CAPACITACIÓN. </w:t>
            </w:r>
            <w:r w:rsidRPr="00B603C7">
              <w:rPr>
                <w:rFonts w:ascii="Arial" w:hAnsi="Arial" w:cs="Arial"/>
                <w:noProof/>
                <w:webHidden/>
                <w:sz w:val="18"/>
                <w:szCs w:val="18"/>
              </w:rPr>
              <w:tab/>
              <w:t>2</w:t>
            </w:r>
          </w:hyperlink>
        </w:p>
        <w:p w14:paraId="7FDFAC82" w14:textId="381FB9D3" w:rsidR="00AA46FD" w:rsidRPr="00B603C7" w:rsidRDefault="00AA46FD" w:rsidP="00F36385">
          <w:pPr>
            <w:pStyle w:val="TDC2"/>
            <w:rPr>
              <w:rFonts w:ascii="Arial" w:eastAsiaTheme="minorEastAsia" w:hAnsi="Arial" w:cs="Arial"/>
              <w:noProof/>
              <w:sz w:val="18"/>
              <w:szCs w:val="18"/>
              <w:lang w:eastAsia="es-CO"/>
            </w:rPr>
          </w:pPr>
          <w:hyperlink w:anchor="_Toc120095598" w:history="1">
            <w:r w:rsidRPr="00B603C7">
              <w:rPr>
                <w:rStyle w:val="Hipervnculo"/>
                <w:rFonts w:ascii="Arial" w:hAnsi="Arial" w:cs="Arial"/>
                <w:noProof/>
                <w:color w:val="auto"/>
                <w:sz w:val="18"/>
                <w:szCs w:val="18"/>
                <w:u w:val="none"/>
              </w:rPr>
              <w:t>A3.4.1. Identificar necesidades de capacitación.</w:t>
            </w:r>
            <w:r w:rsidRPr="00B603C7">
              <w:rPr>
                <w:rFonts w:ascii="Arial" w:hAnsi="Arial" w:cs="Arial"/>
                <w:noProof/>
                <w:webHidden/>
                <w:sz w:val="18"/>
                <w:szCs w:val="18"/>
              </w:rPr>
              <w:tab/>
              <w:t>2</w:t>
            </w:r>
          </w:hyperlink>
        </w:p>
        <w:p w14:paraId="42E9F09C" w14:textId="34289D9C"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w:t>
          </w:r>
          <w:r w:rsidR="00F36385" w:rsidRPr="00B603C7">
            <w:rPr>
              <w:rStyle w:val="Hipervnculo"/>
              <w:rFonts w:ascii="Arial" w:hAnsi="Arial" w:cs="Arial"/>
              <w:noProof/>
              <w:color w:val="auto"/>
              <w:sz w:val="18"/>
              <w:szCs w:val="18"/>
              <w:u w:val="none"/>
            </w:rPr>
            <w:t>2</w:t>
          </w:r>
          <w:r w:rsidRPr="00B603C7">
            <w:rPr>
              <w:rStyle w:val="Hipervnculo"/>
              <w:rFonts w:ascii="Arial" w:hAnsi="Arial" w:cs="Arial"/>
              <w:noProof/>
              <w:color w:val="auto"/>
              <w:sz w:val="18"/>
              <w:szCs w:val="18"/>
              <w:u w:val="none"/>
            </w:rPr>
            <w:t>. Diligenciar formato.</w:t>
          </w:r>
          <w:r w:rsidRPr="00B603C7">
            <w:rPr>
              <w:rFonts w:ascii="Arial" w:hAnsi="Arial" w:cs="Arial"/>
              <w:noProof/>
              <w:webHidden/>
              <w:sz w:val="18"/>
              <w:szCs w:val="18"/>
            </w:rPr>
            <w:tab/>
            <w:t>3</w:t>
          </w:r>
        </w:p>
        <w:p w14:paraId="23C07467" w14:textId="153327DE"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w:t>
          </w:r>
          <w:r w:rsidR="00F36385" w:rsidRPr="00B603C7">
            <w:rPr>
              <w:rStyle w:val="Hipervnculo"/>
              <w:rFonts w:ascii="Arial" w:hAnsi="Arial" w:cs="Arial"/>
              <w:noProof/>
              <w:color w:val="auto"/>
              <w:sz w:val="18"/>
              <w:szCs w:val="18"/>
              <w:u w:val="none"/>
            </w:rPr>
            <w:t>3</w:t>
          </w:r>
          <w:r w:rsidRPr="00B603C7">
            <w:rPr>
              <w:rStyle w:val="Hipervnculo"/>
              <w:rFonts w:ascii="Arial" w:hAnsi="Arial" w:cs="Arial"/>
              <w:noProof/>
              <w:color w:val="auto"/>
              <w:sz w:val="18"/>
              <w:szCs w:val="18"/>
              <w:u w:val="none"/>
            </w:rPr>
            <w:t>. Autorización de programa.</w:t>
          </w:r>
          <w:r w:rsidRPr="00B603C7">
            <w:rPr>
              <w:rFonts w:ascii="Arial" w:hAnsi="Arial" w:cs="Arial"/>
              <w:noProof/>
              <w:webHidden/>
              <w:sz w:val="18"/>
              <w:szCs w:val="18"/>
            </w:rPr>
            <w:tab/>
            <w:t>3</w:t>
          </w:r>
        </w:p>
        <w:p w14:paraId="293E6431" w14:textId="668D19FB" w:rsidR="00AA46FD" w:rsidRPr="00B603C7" w:rsidRDefault="00AA46FD" w:rsidP="00F36385">
          <w:pPr>
            <w:pStyle w:val="TDC1"/>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 xml:space="preserve">     </w:t>
          </w:r>
          <w:r w:rsidRPr="00B603C7">
            <w:rPr>
              <w:rStyle w:val="Hipervnculo"/>
              <w:rFonts w:ascii="Arial" w:eastAsiaTheme="majorEastAsia" w:hAnsi="Arial" w:cs="Arial"/>
              <w:noProof/>
              <w:color w:val="auto"/>
              <w:sz w:val="18"/>
              <w:szCs w:val="18"/>
              <w:u w:val="none"/>
            </w:rPr>
            <w:t>A3.4.</w:t>
          </w:r>
          <w:r w:rsidR="00F36385" w:rsidRPr="00B603C7">
            <w:rPr>
              <w:rStyle w:val="Hipervnculo"/>
              <w:rFonts w:ascii="Arial" w:eastAsiaTheme="majorEastAsia" w:hAnsi="Arial" w:cs="Arial"/>
              <w:noProof/>
              <w:color w:val="auto"/>
              <w:sz w:val="18"/>
              <w:szCs w:val="18"/>
              <w:u w:val="none"/>
            </w:rPr>
            <w:t>4</w:t>
          </w:r>
          <w:r w:rsidRPr="00B603C7">
            <w:rPr>
              <w:rStyle w:val="Hipervnculo"/>
              <w:rFonts w:ascii="Arial" w:eastAsiaTheme="majorEastAsia" w:hAnsi="Arial" w:cs="Arial"/>
              <w:noProof/>
              <w:color w:val="auto"/>
              <w:sz w:val="18"/>
              <w:szCs w:val="18"/>
              <w:u w:val="none"/>
            </w:rPr>
            <w:t>. Preparación capacitaciones.</w:t>
          </w:r>
          <w:r w:rsidRPr="00B603C7">
            <w:rPr>
              <w:rFonts w:ascii="Arial" w:hAnsi="Arial" w:cs="Arial"/>
              <w:noProof/>
              <w:webHidden/>
              <w:sz w:val="18"/>
              <w:szCs w:val="18"/>
            </w:rPr>
            <w:tab/>
            <w:t>3</w:t>
          </w:r>
        </w:p>
        <w:p w14:paraId="59967E4C" w14:textId="4E2AA413"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w:t>
          </w:r>
          <w:r w:rsidR="00F36385" w:rsidRPr="00B603C7">
            <w:rPr>
              <w:rStyle w:val="Hipervnculo"/>
              <w:rFonts w:ascii="Arial" w:hAnsi="Arial" w:cs="Arial"/>
              <w:noProof/>
              <w:color w:val="auto"/>
              <w:sz w:val="18"/>
              <w:szCs w:val="18"/>
              <w:u w:val="none"/>
            </w:rPr>
            <w:t>5</w:t>
          </w:r>
          <w:r w:rsidRPr="00B603C7">
            <w:rPr>
              <w:rStyle w:val="Hipervnculo"/>
              <w:rFonts w:ascii="Arial" w:hAnsi="Arial" w:cs="Arial"/>
              <w:noProof/>
              <w:color w:val="auto"/>
              <w:sz w:val="18"/>
              <w:szCs w:val="18"/>
              <w:u w:val="none"/>
            </w:rPr>
            <w:t>. Selección de proveedores externos y capacitadores internos.</w:t>
          </w:r>
          <w:r w:rsidRPr="00B603C7">
            <w:rPr>
              <w:rFonts w:ascii="Arial" w:hAnsi="Arial" w:cs="Arial"/>
              <w:noProof/>
              <w:webHidden/>
              <w:sz w:val="18"/>
              <w:szCs w:val="18"/>
            </w:rPr>
            <w:tab/>
            <w:t>3</w:t>
          </w:r>
        </w:p>
        <w:p w14:paraId="7D7802EC" w14:textId="54E54A56"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w:t>
          </w:r>
          <w:r w:rsidR="00F36385" w:rsidRPr="00B603C7">
            <w:rPr>
              <w:rStyle w:val="Hipervnculo"/>
              <w:rFonts w:ascii="Arial" w:hAnsi="Arial" w:cs="Arial"/>
              <w:noProof/>
              <w:color w:val="auto"/>
              <w:sz w:val="18"/>
              <w:szCs w:val="18"/>
              <w:u w:val="none"/>
            </w:rPr>
            <w:t>6</w:t>
          </w:r>
          <w:r w:rsidRPr="00B603C7">
            <w:rPr>
              <w:rStyle w:val="Hipervnculo"/>
              <w:rFonts w:ascii="Arial" w:hAnsi="Arial" w:cs="Arial"/>
              <w:noProof/>
              <w:color w:val="auto"/>
              <w:sz w:val="18"/>
              <w:szCs w:val="18"/>
              <w:u w:val="none"/>
            </w:rPr>
            <w:t>. Ejecución capacitaciones.</w:t>
          </w:r>
          <w:r w:rsidRPr="00B603C7">
            <w:rPr>
              <w:rFonts w:ascii="Arial" w:hAnsi="Arial" w:cs="Arial"/>
              <w:noProof/>
              <w:webHidden/>
              <w:sz w:val="18"/>
              <w:szCs w:val="18"/>
            </w:rPr>
            <w:tab/>
            <w:t>3</w:t>
          </w:r>
        </w:p>
        <w:p w14:paraId="0015055C" w14:textId="7B61B27C"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w:t>
          </w:r>
          <w:r w:rsidR="00F36385" w:rsidRPr="00B603C7">
            <w:rPr>
              <w:rStyle w:val="Hipervnculo"/>
              <w:rFonts w:ascii="Arial" w:hAnsi="Arial" w:cs="Arial"/>
              <w:noProof/>
              <w:color w:val="auto"/>
              <w:sz w:val="18"/>
              <w:szCs w:val="18"/>
              <w:u w:val="none"/>
            </w:rPr>
            <w:t>7</w:t>
          </w:r>
          <w:r w:rsidRPr="00B603C7">
            <w:rPr>
              <w:rStyle w:val="Hipervnculo"/>
              <w:rFonts w:ascii="Arial" w:hAnsi="Arial" w:cs="Arial"/>
              <w:noProof/>
              <w:color w:val="auto"/>
              <w:sz w:val="18"/>
              <w:szCs w:val="18"/>
              <w:u w:val="none"/>
            </w:rPr>
            <w:t>. Socialización de capacitaciones externas.</w:t>
          </w:r>
          <w:r w:rsidRPr="00B603C7">
            <w:rPr>
              <w:rFonts w:ascii="Arial" w:hAnsi="Arial" w:cs="Arial"/>
              <w:noProof/>
              <w:webHidden/>
              <w:sz w:val="18"/>
              <w:szCs w:val="18"/>
            </w:rPr>
            <w:tab/>
            <w:t>3</w:t>
          </w:r>
        </w:p>
        <w:p w14:paraId="417B4402" w14:textId="6E0938CE"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w:t>
          </w:r>
          <w:r w:rsidR="00F36385" w:rsidRPr="00B603C7">
            <w:rPr>
              <w:rStyle w:val="Hipervnculo"/>
              <w:rFonts w:ascii="Arial" w:hAnsi="Arial" w:cs="Arial"/>
              <w:noProof/>
              <w:color w:val="auto"/>
              <w:sz w:val="18"/>
              <w:szCs w:val="18"/>
              <w:u w:val="none"/>
            </w:rPr>
            <w:t>8</w:t>
          </w:r>
          <w:r w:rsidRPr="00B603C7">
            <w:rPr>
              <w:rStyle w:val="Hipervnculo"/>
              <w:rFonts w:ascii="Arial" w:hAnsi="Arial" w:cs="Arial"/>
              <w:noProof/>
              <w:color w:val="auto"/>
              <w:sz w:val="18"/>
              <w:szCs w:val="18"/>
              <w:u w:val="none"/>
            </w:rPr>
            <w:t>. Evaluación de capacitación.</w:t>
          </w:r>
          <w:r w:rsidRPr="00B603C7">
            <w:rPr>
              <w:rFonts w:ascii="Arial" w:hAnsi="Arial" w:cs="Arial"/>
              <w:noProof/>
              <w:webHidden/>
              <w:sz w:val="18"/>
              <w:szCs w:val="18"/>
            </w:rPr>
            <w:tab/>
            <w:t>3</w:t>
          </w:r>
        </w:p>
        <w:p w14:paraId="30ECD34D" w14:textId="72D5171E"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w:t>
          </w:r>
          <w:r w:rsidR="00F36385" w:rsidRPr="00B603C7">
            <w:rPr>
              <w:rStyle w:val="Hipervnculo"/>
              <w:rFonts w:ascii="Arial" w:hAnsi="Arial" w:cs="Arial"/>
              <w:noProof/>
              <w:color w:val="auto"/>
              <w:sz w:val="18"/>
              <w:szCs w:val="18"/>
              <w:u w:val="none"/>
            </w:rPr>
            <w:t>9</w:t>
          </w:r>
          <w:r w:rsidRPr="00B603C7">
            <w:rPr>
              <w:rStyle w:val="Hipervnculo"/>
              <w:rFonts w:ascii="Arial" w:hAnsi="Arial" w:cs="Arial"/>
              <w:noProof/>
              <w:color w:val="auto"/>
              <w:sz w:val="18"/>
              <w:szCs w:val="18"/>
              <w:u w:val="none"/>
            </w:rPr>
            <w:t>. Evidencias de formación.</w:t>
          </w:r>
          <w:r w:rsidRPr="00B603C7">
            <w:rPr>
              <w:rFonts w:ascii="Arial" w:hAnsi="Arial" w:cs="Arial"/>
              <w:noProof/>
              <w:webHidden/>
              <w:sz w:val="18"/>
              <w:szCs w:val="18"/>
            </w:rPr>
            <w:tab/>
            <w:t>3</w:t>
          </w:r>
        </w:p>
        <w:p w14:paraId="0872F888" w14:textId="73E4C378"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A3.4.1</w:t>
          </w:r>
          <w:r w:rsidR="00F36385" w:rsidRPr="00B603C7">
            <w:rPr>
              <w:rStyle w:val="Hipervnculo"/>
              <w:rFonts w:ascii="Arial" w:hAnsi="Arial" w:cs="Arial"/>
              <w:noProof/>
              <w:color w:val="auto"/>
              <w:sz w:val="18"/>
              <w:szCs w:val="18"/>
              <w:u w:val="none"/>
            </w:rPr>
            <w:t>0</w:t>
          </w:r>
          <w:r w:rsidRPr="00B603C7">
            <w:rPr>
              <w:rStyle w:val="Hipervnculo"/>
              <w:rFonts w:ascii="Arial" w:hAnsi="Arial" w:cs="Arial"/>
              <w:noProof/>
              <w:color w:val="auto"/>
              <w:sz w:val="18"/>
              <w:szCs w:val="18"/>
              <w:u w:val="none"/>
            </w:rPr>
            <w:t>. Actualización hoja de vida.</w:t>
          </w:r>
          <w:r w:rsidRPr="00B603C7">
            <w:rPr>
              <w:rFonts w:ascii="Arial" w:hAnsi="Arial" w:cs="Arial"/>
              <w:noProof/>
              <w:webHidden/>
              <w:sz w:val="18"/>
              <w:szCs w:val="18"/>
            </w:rPr>
            <w:tab/>
            <w:t>3</w:t>
          </w:r>
        </w:p>
        <w:p w14:paraId="3DB53ECA" w14:textId="2A2BD040"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A3.4.1</w:t>
          </w:r>
          <w:r w:rsidR="00F36385" w:rsidRPr="00B603C7">
            <w:rPr>
              <w:rStyle w:val="Hipervnculo"/>
              <w:rFonts w:ascii="Arial" w:hAnsi="Arial" w:cs="Arial"/>
              <w:noProof/>
              <w:color w:val="auto"/>
              <w:sz w:val="18"/>
              <w:szCs w:val="18"/>
              <w:u w:val="none"/>
            </w:rPr>
            <w:t>1</w:t>
          </w:r>
          <w:r w:rsidRPr="00B603C7">
            <w:rPr>
              <w:rStyle w:val="Hipervnculo"/>
              <w:rFonts w:ascii="Arial" w:hAnsi="Arial" w:cs="Arial"/>
              <w:noProof/>
              <w:color w:val="auto"/>
              <w:sz w:val="18"/>
              <w:szCs w:val="18"/>
              <w:u w:val="none"/>
            </w:rPr>
            <w:t>. Asignación nuevas responsabilidades.</w:t>
          </w:r>
          <w:r w:rsidRPr="00B603C7">
            <w:rPr>
              <w:rFonts w:ascii="Arial" w:hAnsi="Arial" w:cs="Arial"/>
              <w:noProof/>
              <w:webHidden/>
              <w:sz w:val="18"/>
              <w:szCs w:val="18"/>
            </w:rPr>
            <w:tab/>
            <w:t>3</w:t>
          </w:r>
        </w:p>
        <w:p w14:paraId="65928030" w14:textId="6DE0F240" w:rsidR="00AA46FD" w:rsidRPr="00B603C7" w:rsidRDefault="00AA46FD" w:rsidP="00F36385">
          <w:pPr>
            <w:pStyle w:val="TDC2"/>
            <w:rPr>
              <w:rFonts w:ascii="Arial" w:eastAsiaTheme="minorEastAsia" w:hAnsi="Arial" w:cs="Arial"/>
              <w:noProof/>
              <w:sz w:val="18"/>
              <w:szCs w:val="18"/>
              <w:lang w:eastAsia="es-CO"/>
            </w:rPr>
          </w:pPr>
          <w:r w:rsidRPr="00B603C7">
            <w:rPr>
              <w:rStyle w:val="Hipervnculo"/>
              <w:rFonts w:ascii="Arial" w:hAnsi="Arial" w:cs="Arial"/>
              <w:noProof/>
              <w:color w:val="auto"/>
              <w:sz w:val="18"/>
              <w:szCs w:val="18"/>
              <w:u w:val="none"/>
            </w:rPr>
            <w:t>A3.4.1</w:t>
          </w:r>
          <w:r w:rsidR="00F36385" w:rsidRPr="00B603C7">
            <w:rPr>
              <w:rStyle w:val="Hipervnculo"/>
              <w:rFonts w:ascii="Arial" w:hAnsi="Arial" w:cs="Arial"/>
              <w:noProof/>
              <w:color w:val="auto"/>
              <w:sz w:val="18"/>
              <w:szCs w:val="18"/>
              <w:u w:val="none"/>
            </w:rPr>
            <w:t>2</w:t>
          </w:r>
          <w:r w:rsidRPr="00B603C7">
            <w:rPr>
              <w:rStyle w:val="Hipervnculo"/>
              <w:rFonts w:ascii="Arial" w:hAnsi="Arial" w:cs="Arial"/>
              <w:noProof/>
              <w:color w:val="auto"/>
              <w:sz w:val="18"/>
              <w:szCs w:val="18"/>
              <w:u w:val="none"/>
            </w:rPr>
            <w:t>. Novedades.</w:t>
          </w:r>
          <w:r w:rsidRPr="00B603C7">
            <w:rPr>
              <w:rFonts w:ascii="Arial" w:hAnsi="Arial" w:cs="Arial"/>
              <w:noProof/>
              <w:webHidden/>
              <w:sz w:val="18"/>
              <w:szCs w:val="18"/>
            </w:rPr>
            <w:tab/>
            <w:t>3</w:t>
          </w:r>
        </w:p>
        <w:p w14:paraId="404C8C7A" w14:textId="2468EB09" w:rsidR="00AA46FD" w:rsidRPr="00B603C7" w:rsidRDefault="00AA46FD" w:rsidP="00F36385">
          <w:pPr>
            <w:pStyle w:val="TDC1"/>
            <w:rPr>
              <w:rFonts w:ascii="Arial" w:eastAsiaTheme="minorEastAsia" w:hAnsi="Arial" w:cs="Arial"/>
              <w:noProof/>
              <w:sz w:val="18"/>
              <w:szCs w:val="18"/>
              <w:lang w:eastAsia="es-CO"/>
            </w:rPr>
          </w:pPr>
          <w:hyperlink w:anchor="_Toc120095612" w:history="1">
            <w:r w:rsidRPr="00B603C7">
              <w:rPr>
                <w:rStyle w:val="Hipervnculo"/>
                <w:rFonts w:ascii="Arial" w:hAnsi="Arial" w:cs="Arial"/>
                <w:b/>
                <w:bCs/>
                <w:noProof/>
                <w:color w:val="auto"/>
                <w:sz w:val="18"/>
                <w:szCs w:val="18"/>
                <w:u w:val="none"/>
              </w:rPr>
              <w:t>A3.5.  FORMACIÓN.</w:t>
            </w:r>
            <w:r w:rsidRPr="00B603C7">
              <w:rPr>
                <w:rFonts w:ascii="Arial" w:hAnsi="Arial" w:cs="Arial"/>
                <w:noProof/>
                <w:webHidden/>
                <w:sz w:val="18"/>
                <w:szCs w:val="18"/>
              </w:rPr>
              <w:tab/>
              <w:t>3</w:t>
            </w:r>
          </w:hyperlink>
        </w:p>
        <w:p w14:paraId="53B5F265" w14:textId="183AB2B7" w:rsidR="00AA46FD" w:rsidRPr="00B603C7" w:rsidRDefault="00AA46FD" w:rsidP="00F36385">
          <w:pPr>
            <w:pStyle w:val="TDC1"/>
            <w:rPr>
              <w:rFonts w:ascii="Arial" w:eastAsiaTheme="minorEastAsia" w:hAnsi="Arial" w:cs="Arial"/>
              <w:noProof/>
              <w:sz w:val="18"/>
              <w:szCs w:val="18"/>
              <w:lang w:eastAsia="es-CO"/>
            </w:rPr>
          </w:pPr>
          <w:r w:rsidRPr="00B603C7">
            <w:rPr>
              <w:rStyle w:val="Hipervnculo"/>
              <w:rFonts w:ascii="Arial" w:hAnsi="Arial" w:cs="Arial"/>
              <w:b/>
              <w:bCs/>
              <w:noProof/>
              <w:color w:val="auto"/>
              <w:sz w:val="18"/>
              <w:szCs w:val="18"/>
              <w:u w:val="none"/>
            </w:rPr>
            <w:t xml:space="preserve">     </w:t>
          </w:r>
          <w:hyperlink w:anchor="_Toc120095613" w:history="1">
            <w:r w:rsidRPr="00B603C7">
              <w:rPr>
                <w:rStyle w:val="Hipervnculo"/>
                <w:rFonts w:ascii="Arial" w:eastAsiaTheme="majorEastAsia" w:hAnsi="Arial" w:cs="Arial"/>
                <w:noProof/>
                <w:color w:val="auto"/>
                <w:sz w:val="18"/>
                <w:szCs w:val="18"/>
                <w:u w:val="none"/>
              </w:rPr>
              <w:t>A3.5.1. Determinar responsables plan de formación.</w:t>
            </w:r>
            <w:r w:rsidRPr="00B603C7">
              <w:rPr>
                <w:rFonts w:ascii="Arial" w:hAnsi="Arial" w:cs="Arial"/>
                <w:noProof/>
                <w:webHidden/>
                <w:sz w:val="18"/>
                <w:szCs w:val="18"/>
              </w:rPr>
              <w:tab/>
              <w:t>4</w:t>
            </w:r>
          </w:hyperlink>
        </w:p>
        <w:p w14:paraId="0620F0E0" w14:textId="33320C89" w:rsidR="00AA46FD" w:rsidRPr="00B603C7" w:rsidRDefault="00AA46FD" w:rsidP="00F36385">
          <w:pPr>
            <w:pStyle w:val="TDC2"/>
            <w:rPr>
              <w:rFonts w:ascii="Arial" w:eastAsiaTheme="minorEastAsia" w:hAnsi="Arial" w:cs="Arial"/>
              <w:noProof/>
              <w:sz w:val="18"/>
              <w:szCs w:val="18"/>
              <w:lang w:eastAsia="es-CO"/>
            </w:rPr>
          </w:pPr>
          <w:hyperlink w:anchor="_Toc120095614" w:history="1">
            <w:r w:rsidRPr="00B603C7">
              <w:rPr>
                <w:rStyle w:val="Hipervnculo"/>
                <w:rFonts w:ascii="Arial" w:hAnsi="Arial" w:cs="Arial"/>
                <w:noProof/>
                <w:color w:val="auto"/>
                <w:sz w:val="18"/>
                <w:szCs w:val="18"/>
                <w:u w:val="none"/>
              </w:rPr>
              <w:t>A3.5.2. Documentar actividades de entrenamiento.</w:t>
            </w:r>
            <w:r w:rsidRPr="00B603C7">
              <w:rPr>
                <w:rFonts w:ascii="Arial" w:hAnsi="Arial" w:cs="Arial"/>
                <w:noProof/>
                <w:webHidden/>
                <w:sz w:val="18"/>
                <w:szCs w:val="18"/>
              </w:rPr>
              <w:tab/>
              <w:t>6</w:t>
            </w:r>
          </w:hyperlink>
        </w:p>
        <w:p w14:paraId="38C56F3B" w14:textId="7A273334" w:rsidR="00AA46FD" w:rsidRPr="00B603C7" w:rsidRDefault="00AA46FD" w:rsidP="00F36385">
          <w:pPr>
            <w:pStyle w:val="TDC2"/>
            <w:rPr>
              <w:rFonts w:ascii="Arial" w:eastAsiaTheme="minorEastAsia" w:hAnsi="Arial" w:cs="Arial"/>
              <w:noProof/>
              <w:sz w:val="18"/>
              <w:szCs w:val="18"/>
              <w:lang w:eastAsia="es-CO"/>
            </w:rPr>
          </w:pPr>
          <w:hyperlink w:anchor="_Toc120095615" w:history="1">
            <w:r w:rsidRPr="00B603C7">
              <w:rPr>
                <w:rStyle w:val="Hipervnculo"/>
                <w:rFonts w:ascii="Arial" w:hAnsi="Arial" w:cs="Arial"/>
                <w:noProof/>
                <w:color w:val="auto"/>
                <w:sz w:val="18"/>
                <w:szCs w:val="18"/>
                <w:u w:val="none"/>
              </w:rPr>
              <w:t>A3.5.3. Evaluación.</w:t>
            </w:r>
            <w:r w:rsidRPr="00B603C7">
              <w:rPr>
                <w:rFonts w:ascii="Arial" w:hAnsi="Arial" w:cs="Arial"/>
                <w:noProof/>
                <w:webHidden/>
                <w:sz w:val="18"/>
                <w:szCs w:val="18"/>
              </w:rPr>
              <w:tab/>
              <w:t>7</w:t>
            </w:r>
          </w:hyperlink>
        </w:p>
        <w:p w14:paraId="09490A92" w14:textId="211132F5" w:rsidR="00AA46FD" w:rsidRPr="00B603C7" w:rsidRDefault="00AA46FD" w:rsidP="00F36385">
          <w:pPr>
            <w:pStyle w:val="TDC2"/>
            <w:rPr>
              <w:rFonts w:ascii="Arial" w:eastAsiaTheme="minorEastAsia" w:hAnsi="Arial" w:cs="Arial"/>
              <w:noProof/>
              <w:sz w:val="18"/>
              <w:szCs w:val="18"/>
              <w:lang w:eastAsia="es-CO"/>
            </w:rPr>
          </w:pPr>
          <w:hyperlink w:anchor="_Toc120095616" w:history="1">
            <w:r w:rsidRPr="00B603C7">
              <w:rPr>
                <w:rStyle w:val="Hipervnculo"/>
                <w:rFonts w:ascii="Arial" w:hAnsi="Arial" w:cs="Arial"/>
                <w:noProof/>
                <w:color w:val="auto"/>
                <w:sz w:val="18"/>
                <w:szCs w:val="18"/>
                <w:u w:val="none"/>
              </w:rPr>
              <w:t>A3.5.4. Determinar eficacia.</w:t>
            </w:r>
            <w:r w:rsidRPr="00B603C7">
              <w:rPr>
                <w:rFonts w:ascii="Arial" w:hAnsi="Arial" w:cs="Arial"/>
                <w:noProof/>
                <w:webHidden/>
                <w:sz w:val="18"/>
                <w:szCs w:val="18"/>
              </w:rPr>
              <w:tab/>
              <w:t>7</w:t>
            </w:r>
          </w:hyperlink>
        </w:p>
        <w:p w14:paraId="5227383D" w14:textId="2036D033" w:rsidR="00AA46FD" w:rsidRPr="00B603C7" w:rsidRDefault="00AA46FD" w:rsidP="00F36385">
          <w:pPr>
            <w:pStyle w:val="TDC2"/>
            <w:rPr>
              <w:rFonts w:ascii="Arial" w:eastAsiaTheme="minorEastAsia" w:hAnsi="Arial" w:cs="Arial"/>
              <w:noProof/>
              <w:sz w:val="18"/>
              <w:szCs w:val="18"/>
              <w:lang w:eastAsia="es-CO"/>
            </w:rPr>
          </w:pPr>
          <w:hyperlink w:anchor="_Toc120095617" w:history="1">
            <w:r w:rsidRPr="00B603C7">
              <w:rPr>
                <w:rStyle w:val="Hipervnculo"/>
                <w:rFonts w:ascii="Arial" w:hAnsi="Arial" w:cs="Arial"/>
                <w:noProof/>
                <w:color w:val="auto"/>
                <w:sz w:val="18"/>
                <w:szCs w:val="18"/>
                <w:u w:val="none"/>
              </w:rPr>
              <w:t>A3.5.5. Archivar en hoja de vida.</w:t>
            </w:r>
            <w:r w:rsidRPr="00B603C7">
              <w:rPr>
                <w:rFonts w:ascii="Arial" w:hAnsi="Arial" w:cs="Arial"/>
                <w:noProof/>
                <w:webHidden/>
                <w:sz w:val="18"/>
                <w:szCs w:val="18"/>
              </w:rPr>
              <w:tab/>
              <w:t>7</w:t>
            </w:r>
          </w:hyperlink>
        </w:p>
        <w:p w14:paraId="45A554A7" w14:textId="677E7F5B" w:rsidR="00AA46FD" w:rsidRPr="00B603C7" w:rsidRDefault="00AA46FD" w:rsidP="00F36385">
          <w:pPr>
            <w:pStyle w:val="TDC2"/>
            <w:rPr>
              <w:rFonts w:ascii="Arial" w:eastAsiaTheme="minorEastAsia" w:hAnsi="Arial" w:cs="Arial"/>
              <w:noProof/>
              <w:sz w:val="18"/>
              <w:szCs w:val="18"/>
              <w:lang w:eastAsia="es-CO"/>
            </w:rPr>
          </w:pPr>
          <w:hyperlink w:anchor="_Toc120095618" w:history="1">
            <w:r w:rsidRPr="00B603C7">
              <w:rPr>
                <w:rStyle w:val="Hipervnculo"/>
                <w:rFonts w:ascii="Arial" w:hAnsi="Arial" w:cs="Arial"/>
                <w:noProof/>
                <w:color w:val="auto"/>
                <w:sz w:val="18"/>
                <w:szCs w:val="18"/>
                <w:u w:val="none"/>
              </w:rPr>
              <w:t>A3.5.6. Seguimiento.</w:t>
            </w:r>
            <w:r w:rsidRPr="00B603C7">
              <w:rPr>
                <w:rFonts w:ascii="Arial" w:hAnsi="Arial" w:cs="Arial"/>
                <w:noProof/>
                <w:webHidden/>
                <w:sz w:val="18"/>
                <w:szCs w:val="18"/>
              </w:rPr>
              <w:tab/>
              <w:t>7</w:t>
            </w:r>
          </w:hyperlink>
        </w:p>
        <w:p w14:paraId="72AD51FF" w14:textId="79C38578" w:rsidR="00AA46FD" w:rsidRPr="00B603C7" w:rsidRDefault="00AA46FD" w:rsidP="00F36385">
          <w:pPr>
            <w:pStyle w:val="TDC1"/>
            <w:rPr>
              <w:rFonts w:ascii="Arial" w:eastAsiaTheme="minorEastAsia" w:hAnsi="Arial" w:cs="Arial"/>
              <w:noProof/>
              <w:sz w:val="18"/>
              <w:szCs w:val="18"/>
              <w:lang w:eastAsia="es-CO"/>
            </w:rPr>
          </w:pPr>
          <w:hyperlink w:anchor="_Toc120095619" w:history="1">
            <w:r w:rsidRPr="00B603C7">
              <w:rPr>
                <w:rStyle w:val="Hipervnculo"/>
                <w:rFonts w:ascii="Arial" w:hAnsi="Arial" w:cs="Arial"/>
                <w:b/>
                <w:bCs/>
                <w:noProof/>
                <w:color w:val="auto"/>
                <w:sz w:val="18"/>
                <w:szCs w:val="18"/>
                <w:u w:val="none"/>
              </w:rPr>
              <w:t>A3.6. DOCUMENTOS COMPLEMENTARIOS.</w:t>
            </w:r>
            <w:r w:rsidRPr="00B603C7">
              <w:rPr>
                <w:rFonts w:ascii="Arial" w:hAnsi="Arial" w:cs="Arial"/>
                <w:noProof/>
                <w:webHidden/>
                <w:sz w:val="18"/>
                <w:szCs w:val="18"/>
              </w:rPr>
              <w:tab/>
              <w:t>8</w:t>
            </w:r>
          </w:hyperlink>
        </w:p>
        <w:p w14:paraId="2EE54D5C" w14:textId="501D8A4D" w:rsidR="00650157" w:rsidRPr="00B603C7" w:rsidRDefault="006F5BA8">
          <w:pPr>
            <w:rPr>
              <w:rFonts w:ascii="Arial" w:hAnsi="Arial" w:cs="Arial"/>
              <w:sz w:val="18"/>
              <w:szCs w:val="18"/>
            </w:rPr>
          </w:pPr>
        </w:p>
      </w:sdtContent>
    </w:sdt>
    <w:p w14:paraId="06E5D864" w14:textId="77777777" w:rsidR="00B603C7" w:rsidRDefault="00B603C7" w:rsidP="00422D38">
      <w:pPr>
        <w:pStyle w:val="TtuloTDC"/>
        <w:rPr>
          <w:rFonts w:ascii="Arial" w:eastAsia="Times New Roman" w:hAnsi="Arial" w:cs="Arial"/>
          <w:color w:val="auto"/>
          <w:sz w:val="18"/>
          <w:szCs w:val="18"/>
          <w:lang w:eastAsia="es-ES"/>
        </w:rPr>
      </w:pPr>
    </w:p>
    <w:p w14:paraId="1DAE92EC" w14:textId="77777777" w:rsidR="00B603C7" w:rsidRDefault="00B603C7" w:rsidP="00B603C7"/>
    <w:p w14:paraId="4AE78028" w14:textId="77777777" w:rsidR="006F5BA8" w:rsidRDefault="006F5BA8" w:rsidP="00B603C7"/>
    <w:p w14:paraId="7829F074" w14:textId="77777777" w:rsidR="006F5BA8" w:rsidRDefault="006F5BA8" w:rsidP="00B603C7"/>
    <w:p w14:paraId="5676CF98" w14:textId="77777777" w:rsidR="006F5BA8" w:rsidRDefault="006F5BA8" w:rsidP="00B603C7"/>
    <w:p w14:paraId="4E46BAFF" w14:textId="77777777" w:rsidR="006F5BA8" w:rsidRDefault="006F5BA8" w:rsidP="00B603C7"/>
    <w:p w14:paraId="058F60DB" w14:textId="77777777" w:rsidR="006F5BA8" w:rsidRDefault="006F5BA8" w:rsidP="00B603C7"/>
    <w:p w14:paraId="144C15FF" w14:textId="77777777" w:rsidR="006F5BA8" w:rsidRDefault="006F5BA8" w:rsidP="00B603C7"/>
    <w:p w14:paraId="51CEA61A" w14:textId="77777777" w:rsidR="006F5BA8" w:rsidRDefault="006F5BA8" w:rsidP="00B603C7"/>
    <w:p w14:paraId="14B12009" w14:textId="77777777" w:rsidR="006F5BA8" w:rsidRDefault="006F5BA8" w:rsidP="00B603C7"/>
    <w:p w14:paraId="5BE38CFD" w14:textId="77777777" w:rsidR="00B603C7" w:rsidRDefault="00B603C7" w:rsidP="00B603C7"/>
    <w:p w14:paraId="7D598958" w14:textId="77777777" w:rsidR="00B603C7" w:rsidRDefault="00B603C7" w:rsidP="00B603C7"/>
    <w:p w14:paraId="235A0466" w14:textId="77777777" w:rsidR="00B603C7" w:rsidRDefault="00B603C7" w:rsidP="00B603C7"/>
    <w:p w14:paraId="5BACEE85" w14:textId="62B74385" w:rsidR="00650157" w:rsidRPr="00B603C7" w:rsidRDefault="00650157" w:rsidP="00D41A13">
      <w:pPr>
        <w:rPr>
          <w:rFonts w:ascii="Arial" w:hAnsi="Arial" w:cs="Arial"/>
          <w:b/>
          <w:bCs/>
          <w:sz w:val="18"/>
          <w:szCs w:val="18"/>
          <w:lang w:val="es-MX"/>
        </w:rPr>
      </w:pPr>
    </w:p>
    <w:p w14:paraId="2BA624B4" w14:textId="77777777" w:rsidR="00650157" w:rsidRPr="00B603C7" w:rsidRDefault="00650157" w:rsidP="00D41A13">
      <w:pPr>
        <w:rPr>
          <w:rFonts w:ascii="Arial" w:hAnsi="Arial" w:cs="Arial"/>
          <w:b/>
          <w:bCs/>
          <w:sz w:val="18"/>
          <w:szCs w:val="18"/>
          <w:lang w:val="es-MX"/>
        </w:rPr>
      </w:pPr>
    </w:p>
    <w:p w14:paraId="1A04A55A" w14:textId="7DC1382A" w:rsidR="003431B1" w:rsidRPr="00B603C7" w:rsidRDefault="00AA46FD" w:rsidP="00B603C7">
      <w:pPr>
        <w:rPr>
          <w:rFonts w:ascii="Arial" w:hAnsi="Arial" w:cs="Arial"/>
          <w:b/>
          <w:bCs/>
          <w:sz w:val="18"/>
          <w:szCs w:val="18"/>
        </w:rPr>
      </w:pPr>
      <w:bookmarkStart w:id="0" w:name="_Toc116310561"/>
      <w:bookmarkStart w:id="1" w:name="_Toc116312639"/>
      <w:bookmarkStart w:id="2" w:name="_Toc120095096"/>
      <w:bookmarkStart w:id="3" w:name="_Toc120095167"/>
      <w:bookmarkStart w:id="4" w:name="_Toc120095594"/>
      <w:r w:rsidRPr="00B603C7">
        <w:rPr>
          <w:rFonts w:ascii="Arial" w:hAnsi="Arial" w:cs="Arial"/>
          <w:b/>
          <w:bCs/>
          <w:sz w:val="18"/>
          <w:szCs w:val="18"/>
        </w:rPr>
        <w:t>A</w:t>
      </w:r>
      <w:r w:rsidR="00DF2F2F" w:rsidRPr="00B603C7">
        <w:rPr>
          <w:rFonts w:ascii="Arial" w:hAnsi="Arial" w:cs="Arial"/>
          <w:b/>
          <w:bCs/>
          <w:sz w:val="18"/>
          <w:szCs w:val="18"/>
        </w:rPr>
        <w:t>3.1.</w:t>
      </w:r>
      <w:r w:rsidR="00F71725" w:rsidRPr="00B603C7">
        <w:rPr>
          <w:rFonts w:ascii="Arial" w:hAnsi="Arial" w:cs="Arial"/>
          <w:b/>
          <w:bCs/>
          <w:sz w:val="18"/>
          <w:szCs w:val="18"/>
        </w:rPr>
        <w:t xml:space="preserve">  </w:t>
      </w:r>
      <w:r w:rsidR="003431B1" w:rsidRPr="00B603C7">
        <w:rPr>
          <w:rFonts w:ascii="Arial" w:hAnsi="Arial" w:cs="Arial"/>
          <w:b/>
          <w:bCs/>
          <w:sz w:val="18"/>
          <w:szCs w:val="18"/>
        </w:rPr>
        <w:t>OBJETIVO</w:t>
      </w:r>
      <w:r w:rsidR="00D41A13" w:rsidRPr="00B603C7">
        <w:rPr>
          <w:rFonts w:ascii="Arial" w:hAnsi="Arial" w:cs="Arial"/>
          <w:b/>
          <w:bCs/>
          <w:sz w:val="18"/>
          <w:szCs w:val="18"/>
        </w:rPr>
        <w:t xml:space="preserve"> Y ALCANCE</w:t>
      </w:r>
      <w:r w:rsidR="003431B1" w:rsidRPr="00B603C7">
        <w:rPr>
          <w:rFonts w:ascii="Arial" w:hAnsi="Arial" w:cs="Arial"/>
          <w:b/>
          <w:bCs/>
          <w:sz w:val="18"/>
          <w:szCs w:val="18"/>
        </w:rPr>
        <w:t>.</w:t>
      </w:r>
      <w:bookmarkEnd w:id="0"/>
      <w:bookmarkEnd w:id="1"/>
      <w:bookmarkEnd w:id="2"/>
      <w:bookmarkEnd w:id="3"/>
      <w:bookmarkEnd w:id="4"/>
      <w:r w:rsidR="003431B1" w:rsidRPr="00B603C7">
        <w:rPr>
          <w:rFonts w:ascii="Arial" w:hAnsi="Arial" w:cs="Arial"/>
          <w:b/>
          <w:bCs/>
          <w:sz w:val="18"/>
          <w:szCs w:val="18"/>
        </w:rPr>
        <w:t xml:space="preserve"> </w:t>
      </w:r>
    </w:p>
    <w:p w14:paraId="3F483853" w14:textId="38C875A4" w:rsidR="003431B1" w:rsidRPr="00B603C7" w:rsidRDefault="0003361A" w:rsidP="00D41A13">
      <w:pPr>
        <w:jc w:val="both"/>
        <w:rPr>
          <w:rFonts w:ascii="Arial" w:hAnsi="Arial" w:cs="Arial"/>
          <w:sz w:val="18"/>
          <w:szCs w:val="18"/>
        </w:rPr>
      </w:pPr>
      <w:r w:rsidRPr="00B603C7">
        <w:rPr>
          <w:rFonts w:ascii="Arial" w:hAnsi="Arial" w:cs="Arial"/>
          <w:sz w:val="18"/>
          <w:szCs w:val="18"/>
        </w:rPr>
        <w:t>Determinar las actividades necesarias para contribuir a la generación y fortalecimiento de competencias de todos los trabajadores de la Corporación CDT de GAS, mediante la estructuración y ejecución efectiva de un plan de Formación y Capacitación.</w:t>
      </w:r>
    </w:p>
    <w:p w14:paraId="7E55255F" w14:textId="7B8A3010" w:rsidR="00D41A13" w:rsidRPr="00B603C7" w:rsidRDefault="00D41A13" w:rsidP="00D41A13">
      <w:pPr>
        <w:jc w:val="both"/>
        <w:rPr>
          <w:rFonts w:ascii="Arial" w:hAnsi="Arial" w:cs="Arial"/>
          <w:sz w:val="18"/>
          <w:szCs w:val="18"/>
        </w:rPr>
      </w:pPr>
    </w:p>
    <w:p w14:paraId="7CC5E4A2" w14:textId="0AAA3981" w:rsidR="003431B1" w:rsidRPr="00B603C7" w:rsidRDefault="00AA46FD" w:rsidP="00DF2F2F">
      <w:pPr>
        <w:pStyle w:val="Ttulo1"/>
        <w:jc w:val="left"/>
        <w:rPr>
          <w:rFonts w:cs="Arial"/>
          <w:szCs w:val="18"/>
        </w:rPr>
      </w:pPr>
      <w:bookmarkStart w:id="5" w:name="_Toc116310562"/>
      <w:bookmarkStart w:id="6" w:name="_Toc116312640"/>
      <w:bookmarkStart w:id="7" w:name="_Toc120095097"/>
      <w:bookmarkStart w:id="8" w:name="_Toc120095168"/>
      <w:bookmarkStart w:id="9" w:name="_Toc120095595"/>
      <w:r w:rsidRPr="00B603C7">
        <w:rPr>
          <w:rFonts w:cs="Arial"/>
          <w:szCs w:val="18"/>
        </w:rPr>
        <w:t>A</w:t>
      </w:r>
      <w:r w:rsidR="00DF2F2F" w:rsidRPr="00B603C7">
        <w:rPr>
          <w:rFonts w:cs="Arial"/>
          <w:szCs w:val="18"/>
        </w:rPr>
        <w:t>3.2.</w:t>
      </w:r>
      <w:r w:rsidR="00F71725" w:rsidRPr="00B603C7">
        <w:rPr>
          <w:rFonts w:cs="Arial"/>
          <w:szCs w:val="18"/>
        </w:rPr>
        <w:t xml:space="preserve">  </w:t>
      </w:r>
      <w:r w:rsidR="003431B1" w:rsidRPr="00B603C7">
        <w:rPr>
          <w:rFonts w:cs="Arial"/>
          <w:szCs w:val="18"/>
        </w:rPr>
        <w:t>RESPONSABLES.</w:t>
      </w:r>
      <w:bookmarkEnd w:id="5"/>
      <w:bookmarkEnd w:id="6"/>
      <w:bookmarkEnd w:id="7"/>
      <w:bookmarkEnd w:id="8"/>
      <w:bookmarkEnd w:id="9"/>
    </w:p>
    <w:p w14:paraId="41961A51" w14:textId="4180C6B2" w:rsidR="00706FD9" w:rsidRPr="00B603C7" w:rsidRDefault="003431B1" w:rsidP="00D41A13">
      <w:pPr>
        <w:jc w:val="both"/>
        <w:rPr>
          <w:rFonts w:ascii="Arial" w:hAnsi="Arial" w:cs="Arial"/>
          <w:sz w:val="18"/>
          <w:szCs w:val="18"/>
        </w:rPr>
      </w:pPr>
      <w:r w:rsidRPr="00B603C7">
        <w:rPr>
          <w:rFonts w:ascii="Arial" w:hAnsi="Arial" w:cs="Arial"/>
          <w:sz w:val="18"/>
          <w:szCs w:val="18"/>
        </w:rPr>
        <w:t xml:space="preserve">El </w:t>
      </w:r>
      <w:r w:rsidR="00DA4ED7" w:rsidRPr="00B603C7">
        <w:rPr>
          <w:rFonts w:ascii="Arial" w:hAnsi="Arial" w:cs="Arial"/>
          <w:sz w:val="18"/>
          <w:szCs w:val="18"/>
        </w:rPr>
        <w:t>Director</w:t>
      </w:r>
      <w:r w:rsidR="00C21C0B" w:rsidRPr="00B603C7">
        <w:rPr>
          <w:rFonts w:ascii="Arial" w:hAnsi="Arial" w:cs="Arial"/>
          <w:sz w:val="18"/>
          <w:szCs w:val="18"/>
        </w:rPr>
        <w:t xml:space="preserve"> </w:t>
      </w:r>
      <w:r w:rsidR="00DA4ED7" w:rsidRPr="00B603C7">
        <w:rPr>
          <w:rFonts w:ascii="Arial" w:hAnsi="Arial" w:cs="Arial"/>
          <w:sz w:val="18"/>
          <w:szCs w:val="18"/>
        </w:rPr>
        <w:t>Ejecutivo</w:t>
      </w:r>
      <w:r w:rsidR="0081668D" w:rsidRPr="00B603C7">
        <w:rPr>
          <w:rFonts w:ascii="Arial" w:hAnsi="Arial" w:cs="Arial"/>
          <w:sz w:val="18"/>
          <w:szCs w:val="18"/>
        </w:rPr>
        <w:t xml:space="preserve"> y los líderes de área</w:t>
      </w:r>
      <w:r w:rsidR="00F71725" w:rsidRPr="00B603C7">
        <w:rPr>
          <w:rFonts w:ascii="Arial" w:hAnsi="Arial" w:cs="Arial"/>
          <w:sz w:val="18"/>
          <w:szCs w:val="18"/>
        </w:rPr>
        <w:t xml:space="preserve"> </w:t>
      </w:r>
      <w:r w:rsidR="00BC53B5" w:rsidRPr="00B603C7">
        <w:rPr>
          <w:rFonts w:ascii="Arial" w:hAnsi="Arial" w:cs="Arial"/>
          <w:sz w:val="18"/>
          <w:szCs w:val="18"/>
        </w:rPr>
        <w:t>son</w:t>
      </w:r>
      <w:r w:rsidRPr="00B603C7">
        <w:rPr>
          <w:rFonts w:ascii="Arial" w:hAnsi="Arial" w:cs="Arial"/>
          <w:sz w:val="18"/>
          <w:szCs w:val="18"/>
        </w:rPr>
        <w:t xml:space="preserve"> responsable</w:t>
      </w:r>
      <w:r w:rsidR="00BC53B5" w:rsidRPr="00B603C7">
        <w:rPr>
          <w:rFonts w:ascii="Arial" w:hAnsi="Arial" w:cs="Arial"/>
          <w:sz w:val="18"/>
          <w:szCs w:val="18"/>
        </w:rPr>
        <w:t>s</w:t>
      </w:r>
      <w:r w:rsidRPr="00B603C7">
        <w:rPr>
          <w:rFonts w:ascii="Arial" w:hAnsi="Arial" w:cs="Arial"/>
          <w:sz w:val="18"/>
          <w:szCs w:val="18"/>
        </w:rPr>
        <w:t xml:space="preserve"> de la revisión, aprobación y aplicación de los documentos asociados a este proceso.</w:t>
      </w:r>
      <w:r w:rsidR="00E50FE7" w:rsidRPr="00B603C7">
        <w:rPr>
          <w:rFonts w:ascii="Arial" w:hAnsi="Arial" w:cs="Arial"/>
          <w:sz w:val="18"/>
          <w:szCs w:val="18"/>
        </w:rPr>
        <w:t xml:space="preserve"> </w:t>
      </w:r>
      <w:r w:rsidR="000428FB" w:rsidRPr="00B603C7">
        <w:rPr>
          <w:rFonts w:ascii="Arial" w:hAnsi="Arial" w:cs="Arial"/>
          <w:sz w:val="18"/>
          <w:szCs w:val="18"/>
        </w:rPr>
        <w:t xml:space="preserve">Diferentes profesionales son </w:t>
      </w:r>
      <w:r w:rsidR="00C50C6C" w:rsidRPr="00B603C7">
        <w:rPr>
          <w:rFonts w:ascii="Arial" w:hAnsi="Arial" w:cs="Arial"/>
          <w:sz w:val="18"/>
          <w:szCs w:val="18"/>
        </w:rPr>
        <w:t>asignados para</w:t>
      </w:r>
      <w:r w:rsidR="000428FB" w:rsidRPr="00B603C7">
        <w:rPr>
          <w:rFonts w:ascii="Arial" w:hAnsi="Arial" w:cs="Arial"/>
          <w:sz w:val="18"/>
          <w:szCs w:val="18"/>
        </w:rPr>
        <w:t xml:space="preserve"> impartir el programa de formación de acuerdo al área a la que pertenecen, siendo responsables de la adecuada aplicación de este procedimiento</w:t>
      </w:r>
      <w:r w:rsidR="008F073D" w:rsidRPr="00B603C7">
        <w:rPr>
          <w:rFonts w:ascii="Arial" w:hAnsi="Arial" w:cs="Arial"/>
          <w:sz w:val="18"/>
          <w:szCs w:val="18"/>
        </w:rPr>
        <w:t>.</w:t>
      </w:r>
    </w:p>
    <w:p w14:paraId="2B340CB7" w14:textId="77777777" w:rsidR="003431B1" w:rsidRPr="00B603C7" w:rsidRDefault="003431B1" w:rsidP="00D41A13">
      <w:pPr>
        <w:jc w:val="both"/>
        <w:rPr>
          <w:rFonts w:ascii="Arial" w:hAnsi="Arial" w:cs="Arial"/>
          <w:sz w:val="18"/>
          <w:szCs w:val="18"/>
        </w:rPr>
      </w:pPr>
    </w:p>
    <w:p w14:paraId="06D89CB4" w14:textId="73D3BF27" w:rsidR="003431B1" w:rsidRPr="00B603C7" w:rsidRDefault="00AA46FD" w:rsidP="00DF2F2F">
      <w:pPr>
        <w:pStyle w:val="Ttulo1"/>
        <w:jc w:val="left"/>
        <w:rPr>
          <w:rFonts w:cs="Arial"/>
          <w:szCs w:val="18"/>
        </w:rPr>
      </w:pPr>
      <w:bookmarkStart w:id="10" w:name="_Toc116310563"/>
      <w:bookmarkStart w:id="11" w:name="_Toc116312641"/>
      <w:bookmarkStart w:id="12" w:name="_Toc120095098"/>
      <w:bookmarkStart w:id="13" w:name="_Toc120095169"/>
      <w:bookmarkStart w:id="14" w:name="_Toc120095596"/>
      <w:r w:rsidRPr="00B603C7">
        <w:rPr>
          <w:rFonts w:cs="Arial"/>
          <w:szCs w:val="18"/>
        </w:rPr>
        <w:t>A</w:t>
      </w:r>
      <w:r w:rsidR="00DF2F2F" w:rsidRPr="00B603C7">
        <w:rPr>
          <w:rFonts w:cs="Arial"/>
          <w:szCs w:val="18"/>
        </w:rPr>
        <w:t xml:space="preserve">3.3.  </w:t>
      </w:r>
      <w:r w:rsidR="00C169E7" w:rsidRPr="00B603C7">
        <w:rPr>
          <w:rFonts w:cs="Arial"/>
          <w:szCs w:val="18"/>
        </w:rPr>
        <w:t>DOCUMENTACIÓN DEL PROCEDIMIENTO</w:t>
      </w:r>
      <w:r w:rsidR="003431B1" w:rsidRPr="00B603C7">
        <w:rPr>
          <w:rFonts w:cs="Arial"/>
          <w:szCs w:val="18"/>
        </w:rPr>
        <w:t>.</w:t>
      </w:r>
      <w:bookmarkEnd w:id="10"/>
      <w:bookmarkEnd w:id="11"/>
      <w:bookmarkEnd w:id="12"/>
      <w:bookmarkEnd w:id="13"/>
      <w:bookmarkEnd w:id="14"/>
    </w:p>
    <w:p w14:paraId="3691C3A8" w14:textId="3E4F806B" w:rsidR="00535E41" w:rsidRPr="00B603C7" w:rsidRDefault="003431B1" w:rsidP="00D41A13">
      <w:pPr>
        <w:jc w:val="both"/>
        <w:rPr>
          <w:rFonts w:ascii="Arial" w:hAnsi="Arial" w:cs="Arial"/>
          <w:sz w:val="18"/>
          <w:szCs w:val="18"/>
        </w:rPr>
      </w:pPr>
      <w:r w:rsidRPr="00B603C7">
        <w:rPr>
          <w:rFonts w:ascii="Arial" w:hAnsi="Arial" w:cs="Arial"/>
          <w:sz w:val="18"/>
          <w:szCs w:val="18"/>
        </w:rPr>
        <w:t>El desarrollo de las actividades y tareas propias del proceso de</w:t>
      </w:r>
      <w:r w:rsidR="006D24D1" w:rsidRPr="00B603C7">
        <w:rPr>
          <w:rFonts w:ascii="Arial" w:hAnsi="Arial" w:cs="Arial"/>
          <w:sz w:val="18"/>
          <w:szCs w:val="18"/>
        </w:rPr>
        <w:t xml:space="preserve"> </w:t>
      </w:r>
      <w:r w:rsidR="000C1892" w:rsidRPr="00B603C7">
        <w:rPr>
          <w:rFonts w:ascii="Arial" w:hAnsi="Arial" w:cs="Arial"/>
          <w:sz w:val="18"/>
          <w:szCs w:val="18"/>
        </w:rPr>
        <w:t>Formación y Capacitaci</w:t>
      </w:r>
      <w:r w:rsidR="00A929FE" w:rsidRPr="00B603C7">
        <w:rPr>
          <w:rFonts w:ascii="Arial" w:hAnsi="Arial" w:cs="Arial"/>
          <w:sz w:val="18"/>
          <w:szCs w:val="18"/>
        </w:rPr>
        <w:t>ón</w:t>
      </w:r>
      <w:r w:rsidRPr="00B603C7">
        <w:rPr>
          <w:rFonts w:ascii="Arial" w:hAnsi="Arial" w:cs="Arial"/>
          <w:sz w:val="18"/>
          <w:szCs w:val="18"/>
        </w:rPr>
        <w:t xml:space="preserve"> requieren de documentos</w:t>
      </w:r>
      <w:r w:rsidR="00280371" w:rsidRPr="00B603C7">
        <w:rPr>
          <w:rFonts w:ascii="Arial" w:hAnsi="Arial" w:cs="Arial"/>
          <w:sz w:val="18"/>
          <w:szCs w:val="18"/>
        </w:rPr>
        <w:t xml:space="preserve"> y herramientas</w:t>
      </w:r>
      <w:r w:rsidRPr="00B603C7">
        <w:rPr>
          <w:rFonts w:ascii="Arial" w:hAnsi="Arial" w:cs="Arial"/>
          <w:sz w:val="18"/>
          <w:szCs w:val="18"/>
        </w:rPr>
        <w:t xml:space="preserve"> como</w:t>
      </w:r>
      <w:r w:rsidR="000C1892" w:rsidRPr="00B603C7">
        <w:rPr>
          <w:rFonts w:ascii="Arial" w:hAnsi="Arial" w:cs="Arial"/>
          <w:sz w:val="18"/>
          <w:szCs w:val="18"/>
        </w:rPr>
        <w:t xml:space="preserve">: </w:t>
      </w:r>
      <w:r w:rsidR="00BC53B5" w:rsidRPr="00B603C7">
        <w:rPr>
          <w:rFonts w:ascii="Arial" w:hAnsi="Arial" w:cs="Arial"/>
          <w:sz w:val="18"/>
          <w:szCs w:val="18"/>
        </w:rPr>
        <w:t xml:space="preserve">PGF-046 “Actividades de entrenamiento”, </w:t>
      </w:r>
      <w:r w:rsidR="00C50C6C" w:rsidRPr="00B603C7">
        <w:rPr>
          <w:rFonts w:ascii="Arial" w:hAnsi="Arial" w:cs="Arial"/>
          <w:sz w:val="18"/>
          <w:szCs w:val="18"/>
        </w:rPr>
        <w:t xml:space="preserve">PGF-047 “Actividades autorizadas”, PGF-049 “Programa de Capacitación”, PGF-050 “Evaluación Interna de Competencia”, </w:t>
      </w:r>
      <w:r w:rsidR="00B2562E" w:rsidRPr="00B603C7">
        <w:rPr>
          <w:rFonts w:ascii="Arial" w:hAnsi="Arial" w:cs="Arial"/>
          <w:sz w:val="18"/>
          <w:szCs w:val="18"/>
        </w:rPr>
        <w:t xml:space="preserve">PGF-053 “Evaluación de capacitaciones internas”, </w:t>
      </w:r>
      <w:r w:rsidR="00BC53B5" w:rsidRPr="00B603C7">
        <w:rPr>
          <w:rFonts w:ascii="Arial" w:hAnsi="Arial" w:cs="Arial"/>
          <w:sz w:val="18"/>
          <w:szCs w:val="18"/>
        </w:rPr>
        <w:t>PGF-055 “Supervisión y Control de Actividades”</w:t>
      </w:r>
      <w:r w:rsidR="008F0340" w:rsidRPr="00B603C7">
        <w:rPr>
          <w:rFonts w:ascii="Arial" w:hAnsi="Arial" w:cs="Arial"/>
          <w:sz w:val="18"/>
          <w:szCs w:val="18"/>
        </w:rPr>
        <w:t>, SSTF-041 “Matriz Necesidades de Capacitación</w:t>
      </w:r>
      <w:r w:rsidR="008A5B61">
        <w:rPr>
          <w:rFonts w:ascii="Arial" w:hAnsi="Arial" w:cs="Arial"/>
          <w:sz w:val="18"/>
          <w:szCs w:val="18"/>
        </w:rPr>
        <w:t xml:space="preserve"> y Cronograma</w:t>
      </w:r>
      <w:r w:rsidR="008F0340" w:rsidRPr="00B603C7">
        <w:rPr>
          <w:rFonts w:ascii="Arial" w:hAnsi="Arial" w:cs="Arial"/>
          <w:sz w:val="18"/>
          <w:szCs w:val="18"/>
        </w:rPr>
        <w:t xml:space="preserve">”. </w:t>
      </w:r>
      <w:r w:rsidR="00280371" w:rsidRPr="00B603C7">
        <w:rPr>
          <w:rFonts w:ascii="Arial" w:hAnsi="Arial" w:cs="Arial"/>
          <w:sz w:val="18"/>
          <w:szCs w:val="18"/>
        </w:rPr>
        <w:t xml:space="preserve">El proceso de </w:t>
      </w:r>
      <w:r w:rsidR="000C1892" w:rsidRPr="00B603C7">
        <w:rPr>
          <w:rFonts w:ascii="Arial" w:hAnsi="Arial" w:cs="Arial"/>
          <w:sz w:val="18"/>
          <w:szCs w:val="18"/>
        </w:rPr>
        <w:t xml:space="preserve">Formación y Capacitaciones </w:t>
      </w:r>
      <w:r w:rsidR="00280371" w:rsidRPr="00B603C7">
        <w:rPr>
          <w:rFonts w:ascii="Arial" w:hAnsi="Arial" w:cs="Arial"/>
          <w:sz w:val="18"/>
          <w:szCs w:val="18"/>
        </w:rPr>
        <w:t>se realiza</w:t>
      </w:r>
      <w:r w:rsidR="006B32EF" w:rsidRPr="00B603C7">
        <w:rPr>
          <w:rFonts w:ascii="Arial" w:hAnsi="Arial" w:cs="Arial"/>
          <w:sz w:val="18"/>
          <w:szCs w:val="18"/>
        </w:rPr>
        <w:t xml:space="preserve"> de manera constante durante todo el año.</w:t>
      </w:r>
    </w:p>
    <w:p w14:paraId="0030D2AA" w14:textId="6C0E6360" w:rsidR="00D05A6D" w:rsidRPr="00B603C7" w:rsidRDefault="00D05A6D" w:rsidP="00D41A13">
      <w:pPr>
        <w:jc w:val="both"/>
        <w:rPr>
          <w:rFonts w:ascii="Arial" w:hAnsi="Arial" w:cs="Arial"/>
          <w:sz w:val="18"/>
          <w:szCs w:val="18"/>
        </w:rPr>
      </w:pPr>
    </w:p>
    <w:p w14:paraId="7F074CBD" w14:textId="1AC643D9" w:rsidR="00D05A6D" w:rsidRPr="00B603C7" w:rsidRDefault="00AA46FD" w:rsidP="00DF2F2F">
      <w:pPr>
        <w:pStyle w:val="Ttulo1"/>
        <w:jc w:val="left"/>
        <w:rPr>
          <w:rFonts w:cs="Arial"/>
          <w:szCs w:val="18"/>
        </w:rPr>
      </w:pPr>
      <w:bookmarkStart w:id="15" w:name="_Toc116310564"/>
      <w:bookmarkStart w:id="16" w:name="_Toc116312642"/>
      <w:bookmarkStart w:id="17" w:name="_Toc120095099"/>
      <w:bookmarkStart w:id="18" w:name="_Toc120095170"/>
      <w:bookmarkStart w:id="19" w:name="_Toc120095597"/>
      <w:r w:rsidRPr="00B603C7">
        <w:rPr>
          <w:rFonts w:cs="Arial"/>
          <w:szCs w:val="18"/>
        </w:rPr>
        <w:t>A</w:t>
      </w:r>
      <w:r w:rsidR="00DF2F2F" w:rsidRPr="00B603C7">
        <w:rPr>
          <w:rFonts w:cs="Arial"/>
          <w:szCs w:val="18"/>
        </w:rPr>
        <w:t>3.4.</w:t>
      </w:r>
      <w:r w:rsidR="00F71725" w:rsidRPr="00B603C7">
        <w:rPr>
          <w:rFonts w:cs="Arial"/>
          <w:szCs w:val="18"/>
        </w:rPr>
        <w:t xml:space="preserve">  </w:t>
      </w:r>
      <w:r w:rsidR="00D05A6D" w:rsidRPr="00B603C7">
        <w:rPr>
          <w:rFonts w:cs="Arial"/>
          <w:szCs w:val="18"/>
        </w:rPr>
        <w:t>CAPACITACIÓN</w:t>
      </w:r>
      <w:bookmarkEnd w:id="15"/>
      <w:bookmarkEnd w:id="16"/>
      <w:bookmarkEnd w:id="17"/>
      <w:bookmarkEnd w:id="18"/>
      <w:bookmarkEnd w:id="19"/>
    </w:p>
    <w:p w14:paraId="45B5A155" w14:textId="7BF68354" w:rsidR="00280371" w:rsidRPr="00B603C7" w:rsidRDefault="00280371" w:rsidP="00D41A13">
      <w:pPr>
        <w:jc w:val="both"/>
        <w:rPr>
          <w:rFonts w:ascii="Arial" w:hAnsi="Arial" w:cs="Arial"/>
          <w:sz w:val="18"/>
          <w:szCs w:val="18"/>
        </w:rPr>
      </w:pPr>
    </w:p>
    <w:p w14:paraId="7C444A94" w14:textId="4A7375E7" w:rsidR="008F0340" w:rsidRPr="00B603C7" w:rsidRDefault="00AA46FD" w:rsidP="008F0340">
      <w:pPr>
        <w:pStyle w:val="Ttulo2"/>
        <w:rPr>
          <w:rFonts w:ascii="Arial" w:hAnsi="Arial" w:cs="Arial"/>
          <w:color w:val="auto"/>
          <w:sz w:val="18"/>
          <w:szCs w:val="18"/>
        </w:rPr>
      </w:pPr>
      <w:bookmarkStart w:id="20" w:name="_Toc120095100"/>
      <w:bookmarkStart w:id="21" w:name="_Toc120095171"/>
      <w:bookmarkStart w:id="22" w:name="_Toc120095598"/>
      <w:bookmarkStart w:id="23" w:name="_Toc116312643"/>
      <w:r w:rsidRPr="00B603C7">
        <w:rPr>
          <w:rFonts w:ascii="Arial" w:hAnsi="Arial" w:cs="Arial"/>
          <w:b/>
          <w:bCs/>
          <w:color w:val="auto"/>
          <w:sz w:val="18"/>
          <w:szCs w:val="18"/>
        </w:rPr>
        <w:t>A</w:t>
      </w:r>
      <w:r w:rsidR="007562D9" w:rsidRPr="00B603C7">
        <w:rPr>
          <w:rFonts w:ascii="Arial" w:hAnsi="Arial" w:cs="Arial"/>
          <w:b/>
          <w:bCs/>
          <w:color w:val="auto"/>
          <w:sz w:val="18"/>
          <w:szCs w:val="18"/>
        </w:rPr>
        <w:t>3.4.1.</w:t>
      </w:r>
      <w:r w:rsidR="00F71725" w:rsidRPr="00B603C7">
        <w:rPr>
          <w:rFonts w:ascii="Arial" w:hAnsi="Arial" w:cs="Arial"/>
          <w:color w:val="auto"/>
          <w:sz w:val="18"/>
          <w:szCs w:val="18"/>
        </w:rPr>
        <w:t xml:space="preserve">  </w:t>
      </w:r>
      <w:r w:rsidR="00706FD9" w:rsidRPr="00B603C7">
        <w:rPr>
          <w:rFonts w:ascii="Arial" w:hAnsi="Arial" w:cs="Arial"/>
          <w:b/>
          <w:bCs/>
          <w:color w:val="auto"/>
          <w:sz w:val="18"/>
          <w:szCs w:val="18"/>
        </w:rPr>
        <w:t>Identificar necesidades de capacitación.</w:t>
      </w:r>
      <w:bookmarkEnd w:id="20"/>
      <w:bookmarkEnd w:id="21"/>
      <w:bookmarkEnd w:id="22"/>
    </w:p>
    <w:p w14:paraId="73D7ACE3" w14:textId="4D3D69C1" w:rsidR="005B7F1E" w:rsidRPr="00B603C7" w:rsidRDefault="00D05A6D" w:rsidP="008F0340">
      <w:pPr>
        <w:jc w:val="both"/>
        <w:rPr>
          <w:rFonts w:ascii="Arial" w:hAnsi="Arial" w:cs="Arial"/>
          <w:sz w:val="18"/>
          <w:szCs w:val="18"/>
        </w:rPr>
      </w:pPr>
      <w:r w:rsidRPr="00B603C7">
        <w:rPr>
          <w:rFonts w:ascii="Arial" w:hAnsi="Arial" w:cs="Arial"/>
          <w:sz w:val="18"/>
          <w:szCs w:val="18"/>
        </w:rPr>
        <w:t xml:space="preserve">Identificar las necesidades de capacitación de los </w:t>
      </w:r>
      <w:r w:rsidR="0081668D" w:rsidRPr="00B603C7">
        <w:rPr>
          <w:rFonts w:ascii="Arial" w:hAnsi="Arial" w:cs="Arial"/>
          <w:sz w:val="18"/>
          <w:szCs w:val="18"/>
        </w:rPr>
        <w:t xml:space="preserve">funcionarios, a través de la recolección de información de todas las áreas y demás fuentes que aportan temáticas para </w:t>
      </w:r>
      <w:r w:rsidR="006A2CEF" w:rsidRPr="00B603C7">
        <w:rPr>
          <w:rFonts w:ascii="Arial" w:hAnsi="Arial" w:cs="Arial"/>
          <w:sz w:val="18"/>
          <w:szCs w:val="18"/>
        </w:rPr>
        <w:t xml:space="preserve">elaborar </w:t>
      </w:r>
      <w:r w:rsidR="0081668D" w:rsidRPr="00B603C7">
        <w:rPr>
          <w:rFonts w:ascii="Arial" w:hAnsi="Arial" w:cs="Arial"/>
          <w:sz w:val="18"/>
          <w:szCs w:val="18"/>
        </w:rPr>
        <w:t>el plan de capacitación.</w:t>
      </w:r>
    </w:p>
    <w:p w14:paraId="38C2F956" w14:textId="77777777" w:rsidR="0003361A" w:rsidRPr="00B603C7" w:rsidRDefault="0003361A" w:rsidP="0003361A">
      <w:pPr>
        <w:jc w:val="both"/>
        <w:rPr>
          <w:rFonts w:ascii="Arial" w:hAnsi="Arial" w:cs="Arial"/>
          <w:sz w:val="18"/>
          <w:szCs w:val="18"/>
        </w:rPr>
      </w:pPr>
    </w:p>
    <w:p w14:paraId="1EF86C8E" w14:textId="6FE8BA39" w:rsidR="0003361A" w:rsidRPr="00B603C7" w:rsidRDefault="0003361A" w:rsidP="0003361A">
      <w:pPr>
        <w:jc w:val="both"/>
        <w:rPr>
          <w:rFonts w:ascii="Arial" w:hAnsi="Arial" w:cs="Arial"/>
          <w:sz w:val="18"/>
          <w:szCs w:val="18"/>
        </w:rPr>
      </w:pPr>
      <w:r w:rsidRPr="00B603C7">
        <w:rPr>
          <w:rFonts w:ascii="Arial" w:hAnsi="Arial" w:cs="Arial"/>
          <w:sz w:val="18"/>
          <w:szCs w:val="18"/>
        </w:rPr>
        <w:t>Se deben a</w:t>
      </w:r>
      <w:r w:rsidRPr="00B603C7">
        <w:rPr>
          <w:rFonts w:ascii="Arial" w:eastAsiaTheme="majorEastAsia" w:hAnsi="Arial" w:cs="Arial"/>
          <w:sz w:val="18"/>
          <w:szCs w:val="18"/>
        </w:rPr>
        <w:t>nalizar las necesidades de capacitación según la evaluación de desempeño de personal, resultados de análisis de procesos de selección, competencias requeridas para el cargo, evaluación satisfacción del cliente, resultados de auditorías o revisiones de la dirección ejecutiva, proyección de la Corporación, demanda actual de servicios y/o solicitudes presentadas por los líderes de área.</w:t>
      </w:r>
    </w:p>
    <w:p w14:paraId="2390D7A8" w14:textId="77777777" w:rsidR="0003361A" w:rsidRPr="00B603C7" w:rsidRDefault="0003361A" w:rsidP="008F0340">
      <w:pPr>
        <w:jc w:val="both"/>
        <w:rPr>
          <w:rFonts w:ascii="Arial" w:hAnsi="Arial" w:cs="Arial"/>
          <w:sz w:val="18"/>
          <w:szCs w:val="18"/>
        </w:rPr>
      </w:pPr>
    </w:p>
    <w:p w14:paraId="443823EF" w14:textId="764F8E06" w:rsidR="005B7F1E" w:rsidRPr="00B603C7" w:rsidRDefault="005B7F1E" w:rsidP="005B7F1E">
      <w:pPr>
        <w:jc w:val="both"/>
        <w:rPr>
          <w:rFonts w:ascii="Arial" w:hAnsi="Arial" w:cs="Arial"/>
          <w:sz w:val="18"/>
          <w:szCs w:val="18"/>
        </w:rPr>
      </w:pPr>
      <w:r w:rsidRPr="005765EE">
        <w:rPr>
          <w:rFonts w:ascii="Arial" w:hAnsi="Arial" w:cs="Arial"/>
          <w:sz w:val="18"/>
          <w:szCs w:val="18"/>
        </w:rPr>
        <w:t xml:space="preserve">Para el programa </w:t>
      </w:r>
      <w:r w:rsidR="000302C7" w:rsidRPr="005765EE">
        <w:rPr>
          <w:rFonts w:ascii="Arial" w:hAnsi="Arial" w:cs="Arial"/>
          <w:sz w:val="18"/>
          <w:szCs w:val="18"/>
        </w:rPr>
        <w:t xml:space="preserve">capacitación </w:t>
      </w:r>
      <w:r w:rsidRPr="005765EE">
        <w:rPr>
          <w:rFonts w:ascii="Arial" w:hAnsi="Arial" w:cs="Arial"/>
          <w:sz w:val="18"/>
          <w:szCs w:val="18"/>
        </w:rPr>
        <w:t>de Seguridad y Salud en el Trabajo se tiene en cuenta la Matriz de riesgos, en la cual se determinan las actividades importantes y se establecen capacitaciones, que en lo posible deben ser programadas con ARL o Entidades de Salud.</w:t>
      </w:r>
      <w:r w:rsidRPr="00B603C7">
        <w:rPr>
          <w:rFonts w:ascii="Arial" w:hAnsi="Arial" w:cs="Arial"/>
          <w:sz w:val="18"/>
          <w:szCs w:val="18"/>
        </w:rPr>
        <w:t xml:space="preserve"> </w:t>
      </w:r>
    </w:p>
    <w:p w14:paraId="38C75FB7" w14:textId="77777777" w:rsidR="005B7F1E" w:rsidRPr="00B603C7" w:rsidRDefault="005B7F1E" w:rsidP="005B7F1E">
      <w:pPr>
        <w:jc w:val="both"/>
        <w:rPr>
          <w:rFonts w:ascii="Arial" w:hAnsi="Arial" w:cs="Arial"/>
          <w:sz w:val="18"/>
          <w:szCs w:val="18"/>
        </w:rPr>
      </w:pPr>
    </w:p>
    <w:bookmarkEnd w:id="23"/>
    <w:p w14:paraId="38D86325" w14:textId="2C60F757" w:rsidR="007600FB" w:rsidRPr="00B603C7" w:rsidRDefault="00D05A6D" w:rsidP="00B603C7">
      <w:pPr>
        <w:rPr>
          <w:rFonts w:ascii="Arial" w:hAnsi="Arial" w:cs="Arial"/>
          <w:b/>
          <w:bCs/>
          <w:sz w:val="18"/>
          <w:szCs w:val="18"/>
        </w:rPr>
      </w:pPr>
      <w:r w:rsidRPr="00B603C7">
        <w:rPr>
          <w:rFonts w:ascii="Arial" w:hAnsi="Arial" w:cs="Arial"/>
          <w:sz w:val="18"/>
          <w:szCs w:val="18"/>
        </w:rPr>
        <w:t>.</w:t>
      </w:r>
      <w:bookmarkStart w:id="24" w:name="_Toc120095102"/>
      <w:bookmarkStart w:id="25" w:name="_Toc120095173"/>
      <w:bookmarkStart w:id="26" w:name="_Toc120095600"/>
      <w:bookmarkStart w:id="27" w:name="_Toc116312645"/>
      <w:r w:rsidR="00AA46FD" w:rsidRPr="00B603C7">
        <w:rPr>
          <w:rFonts w:ascii="Arial" w:hAnsi="Arial" w:cs="Arial"/>
          <w:b/>
          <w:bCs/>
          <w:sz w:val="18"/>
          <w:szCs w:val="18"/>
        </w:rPr>
        <w:t>A</w:t>
      </w:r>
      <w:r w:rsidR="007562D9" w:rsidRPr="00B603C7">
        <w:rPr>
          <w:rFonts w:ascii="Arial" w:hAnsi="Arial" w:cs="Arial"/>
          <w:b/>
          <w:bCs/>
          <w:sz w:val="18"/>
          <w:szCs w:val="18"/>
        </w:rPr>
        <w:t>3.4.</w:t>
      </w:r>
      <w:r w:rsidR="0003361A" w:rsidRPr="00B603C7">
        <w:rPr>
          <w:rFonts w:ascii="Arial" w:hAnsi="Arial" w:cs="Arial"/>
          <w:b/>
          <w:bCs/>
          <w:sz w:val="18"/>
          <w:szCs w:val="18"/>
        </w:rPr>
        <w:t>2</w:t>
      </w:r>
      <w:r w:rsidR="007562D9" w:rsidRPr="00B603C7">
        <w:rPr>
          <w:rFonts w:ascii="Arial" w:hAnsi="Arial" w:cs="Arial"/>
          <w:b/>
          <w:bCs/>
          <w:sz w:val="18"/>
          <w:szCs w:val="18"/>
        </w:rPr>
        <w:t>.</w:t>
      </w:r>
      <w:r w:rsidR="00F71725" w:rsidRPr="00B603C7">
        <w:rPr>
          <w:rFonts w:ascii="Arial" w:hAnsi="Arial" w:cs="Arial"/>
          <w:sz w:val="18"/>
          <w:szCs w:val="18"/>
        </w:rPr>
        <w:t xml:space="preserve">  </w:t>
      </w:r>
      <w:r w:rsidR="00A87E7C" w:rsidRPr="00B603C7">
        <w:rPr>
          <w:rFonts w:ascii="Arial" w:hAnsi="Arial" w:cs="Arial"/>
          <w:b/>
          <w:bCs/>
          <w:sz w:val="18"/>
          <w:szCs w:val="18"/>
        </w:rPr>
        <w:t>Diligenciar formato.</w:t>
      </w:r>
      <w:bookmarkEnd w:id="24"/>
      <w:bookmarkEnd w:id="25"/>
      <w:bookmarkEnd w:id="26"/>
      <w:r w:rsidR="008F0340" w:rsidRPr="00B603C7">
        <w:rPr>
          <w:rFonts w:ascii="Arial" w:hAnsi="Arial" w:cs="Arial"/>
          <w:b/>
          <w:bCs/>
          <w:sz w:val="18"/>
          <w:szCs w:val="18"/>
        </w:rPr>
        <w:t xml:space="preserve"> </w:t>
      </w:r>
    </w:p>
    <w:p w14:paraId="34C524AA" w14:textId="1F7A73DF" w:rsidR="007600FB" w:rsidRPr="00B603C7" w:rsidRDefault="007600FB" w:rsidP="001A5A3B">
      <w:pPr>
        <w:jc w:val="both"/>
        <w:rPr>
          <w:rFonts w:ascii="Arial" w:hAnsi="Arial" w:cs="Arial"/>
          <w:sz w:val="18"/>
          <w:szCs w:val="18"/>
        </w:rPr>
      </w:pPr>
      <w:r w:rsidRPr="00B603C7">
        <w:rPr>
          <w:rFonts w:ascii="Arial" w:hAnsi="Arial" w:cs="Arial"/>
          <w:sz w:val="18"/>
          <w:szCs w:val="18"/>
        </w:rPr>
        <w:t>Diligenciar el formato</w:t>
      </w:r>
      <w:r w:rsidR="001A5A3B" w:rsidRPr="00B603C7">
        <w:rPr>
          <w:rFonts w:ascii="Arial" w:hAnsi="Arial" w:cs="Arial"/>
          <w:sz w:val="18"/>
          <w:szCs w:val="18"/>
        </w:rPr>
        <w:t xml:space="preserve"> PGF-049 “Programa de Capacitación y Formación” y/o SSTF-041 “Matriz Necesidades de Capacitación</w:t>
      </w:r>
      <w:r w:rsidR="005765EE">
        <w:rPr>
          <w:rFonts w:ascii="Arial" w:hAnsi="Arial" w:cs="Arial"/>
          <w:sz w:val="18"/>
          <w:szCs w:val="18"/>
        </w:rPr>
        <w:t xml:space="preserve"> y Cronograma</w:t>
      </w:r>
      <w:r w:rsidR="001A5A3B" w:rsidRPr="00B603C7">
        <w:rPr>
          <w:rFonts w:ascii="Arial" w:hAnsi="Arial" w:cs="Arial"/>
          <w:sz w:val="18"/>
          <w:szCs w:val="18"/>
        </w:rPr>
        <w:t xml:space="preserve">”, este último establecido para temas relacionados con SST. </w:t>
      </w:r>
    </w:p>
    <w:p w14:paraId="681FA210" w14:textId="018F1A48" w:rsidR="001A5A3B" w:rsidRPr="00B603C7" w:rsidRDefault="0003361A" w:rsidP="00B603C7">
      <w:pPr>
        <w:pStyle w:val="NormalWeb"/>
        <w:textAlignment w:val="baseline"/>
        <w:rPr>
          <w:rFonts w:ascii="Arial" w:hAnsi="Arial" w:cs="Arial"/>
          <w:sz w:val="18"/>
          <w:szCs w:val="18"/>
        </w:rPr>
      </w:pPr>
      <w:r w:rsidRPr="00B603C7">
        <w:rPr>
          <w:rFonts w:ascii="Arial" w:hAnsi="Arial" w:cs="Arial"/>
          <w:b/>
          <w:bCs/>
          <w:i/>
          <w:iCs/>
          <w:sz w:val="18"/>
          <w:szCs w:val="18"/>
        </w:rPr>
        <w:t>NOTA:</w:t>
      </w:r>
      <w:r w:rsidRPr="00B603C7">
        <w:rPr>
          <w:rFonts w:ascii="Arial" w:hAnsi="Arial" w:cs="Arial"/>
          <w:i/>
          <w:iCs/>
          <w:sz w:val="18"/>
          <w:szCs w:val="18"/>
        </w:rPr>
        <w:t xml:space="preserve"> En lo posible el Programa de Capacitaciones se elaborará dentro del primer trimestre del año.</w:t>
      </w:r>
    </w:p>
    <w:p w14:paraId="2290295D" w14:textId="69EFED88" w:rsidR="001A5A3B" w:rsidRPr="00B603C7" w:rsidRDefault="00AA46FD" w:rsidP="001A5A3B">
      <w:pPr>
        <w:pStyle w:val="Ttulo2"/>
        <w:rPr>
          <w:rFonts w:ascii="Arial" w:hAnsi="Arial" w:cs="Arial"/>
          <w:color w:val="auto"/>
          <w:sz w:val="18"/>
          <w:szCs w:val="18"/>
        </w:rPr>
      </w:pPr>
      <w:bookmarkStart w:id="28" w:name="_Toc120095103"/>
      <w:bookmarkStart w:id="29" w:name="_Toc120095174"/>
      <w:bookmarkStart w:id="30" w:name="_Toc120095601"/>
      <w:r w:rsidRPr="00B603C7">
        <w:rPr>
          <w:rFonts w:ascii="Arial" w:hAnsi="Arial" w:cs="Arial"/>
          <w:b/>
          <w:bCs/>
          <w:color w:val="auto"/>
          <w:sz w:val="18"/>
          <w:szCs w:val="18"/>
        </w:rPr>
        <w:t>A</w:t>
      </w:r>
      <w:r w:rsidR="001A5A3B" w:rsidRPr="00B603C7">
        <w:rPr>
          <w:rFonts w:ascii="Arial" w:hAnsi="Arial" w:cs="Arial"/>
          <w:b/>
          <w:bCs/>
          <w:color w:val="auto"/>
          <w:sz w:val="18"/>
          <w:szCs w:val="18"/>
        </w:rPr>
        <w:t>3.4.</w:t>
      </w:r>
      <w:r w:rsidR="0003361A" w:rsidRPr="00B603C7">
        <w:rPr>
          <w:rFonts w:ascii="Arial" w:hAnsi="Arial" w:cs="Arial"/>
          <w:b/>
          <w:bCs/>
          <w:color w:val="auto"/>
          <w:sz w:val="18"/>
          <w:szCs w:val="18"/>
        </w:rPr>
        <w:t>3</w:t>
      </w:r>
      <w:r w:rsidR="001A5A3B" w:rsidRPr="00B603C7">
        <w:rPr>
          <w:rFonts w:ascii="Arial" w:hAnsi="Arial" w:cs="Arial"/>
          <w:b/>
          <w:bCs/>
          <w:color w:val="auto"/>
          <w:sz w:val="18"/>
          <w:szCs w:val="18"/>
        </w:rPr>
        <w:t>. Autorización de programa.</w:t>
      </w:r>
      <w:bookmarkEnd w:id="28"/>
      <w:bookmarkEnd w:id="29"/>
      <w:bookmarkEnd w:id="30"/>
    </w:p>
    <w:p w14:paraId="48E5F459" w14:textId="77777777" w:rsidR="00AA46FD" w:rsidRPr="00B603C7" w:rsidRDefault="001A5A3B" w:rsidP="00AA46FD">
      <w:pPr>
        <w:rPr>
          <w:rFonts w:ascii="Arial" w:hAnsi="Arial" w:cs="Arial"/>
          <w:sz w:val="18"/>
          <w:szCs w:val="18"/>
        </w:rPr>
      </w:pPr>
      <w:r w:rsidRPr="00B603C7">
        <w:rPr>
          <w:rFonts w:ascii="Arial" w:hAnsi="Arial" w:cs="Arial"/>
          <w:sz w:val="18"/>
          <w:szCs w:val="18"/>
        </w:rPr>
        <w:t>Autorizar el Programa anual de capacitación, asignando los recursos necesarios.</w:t>
      </w:r>
    </w:p>
    <w:p w14:paraId="7CB558A4" w14:textId="77777777" w:rsidR="00AA46FD" w:rsidRPr="00B603C7" w:rsidRDefault="00AA46FD" w:rsidP="00AA46FD">
      <w:pPr>
        <w:rPr>
          <w:rFonts w:ascii="Arial" w:hAnsi="Arial" w:cs="Arial"/>
          <w:sz w:val="18"/>
          <w:szCs w:val="18"/>
        </w:rPr>
      </w:pPr>
    </w:p>
    <w:p w14:paraId="11101780" w14:textId="34786F26" w:rsidR="00AA46FD" w:rsidRPr="00B603C7" w:rsidRDefault="00AA46FD" w:rsidP="00422D38">
      <w:pPr>
        <w:pStyle w:val="Ttulo1"/>
        <w:jc w:val="left"/>
        <w:rPr>
          <w:rFonts w:cs="Arial"/>
          <w:szCs w:val="18"/>
        </w:rPr>
      </w:pPr>
      <w:bookmarkStart w:id="31" w:name="_Toc120095602"/>
      <w:r w:rsidRPr="00B603C7">
        <w:rPr>
          <w:rFonts w:eastAsiaTheme="majorEastAsia" w:cs="Arial"/>
          <w:bCs/>
          <w:szCs w:val="18"/>
        </w:rPr>
        <w:t>A3.4.</w:t>
      </w:r>
      <w:r w:rsidR="0003361A" w:rsidRPr="00B603C7">
        <w:rPr>
          <w:rFonts w:eastAsiaTheme="majorEastAsia" w:cs="Arial"/>
          <w:bCs/>
          <w:szCs w:val="18"/>
        </w:rPr>
        <w:t>4</w:t>
      </w:r>
      <w:r w:rsidRPr="00B603C7">
        <w:rPr>
          <w:rFonts w:eastAsiaTheme="majorEastAsia" w:cs="Arial"/>
          <w:bCs/>
          <w:szCs w:val="18"/>
        </w:rPr>
        <w:t>.</w:t>
      </w:r>
      <w:r w:rsidRPr="00B603C7">
        <w:rPr>
          <w:rFonts w:eastAsiaTheme="majorEastAsia" w:cs="Arial"/>
          <w:b w:val="0"/>
          <w:szCs w:val="18"/>
        </w:rPr>
        <w:t xml:space="preserve"> </w:t>
      </w:r>
      <w:r w:rsidRPr="00B603C7">
        <w:rPr>
          <w:rFonts w:eastAsiaTheme="majorEastAsia" w:cs="Arial"/>
          <w:caps w:val="0"/>
          <w:szCs w:val="18"/>
        </w:rPr>
        <w:t>Preparación capacitaciones</w:t>
      </w:r>
      <w:r w:rsidRPr="00B603C7">
        <w:rPr>
          <w:rFonts w:eastAsiaTheme="majorEastAsia" w:cs="Arial"/>
          <w:b w:val="0"/>
          <w:szCs w:val="18"/>
        </w:rPr>
        <w:t>.</w:t>
      </w:r>
      <w:bookmarkStart w:id="32" w:name="_Toc120095104"/>
      <w:bookmarkStart w:id="33" w:name="_Toc120095175"/>
      <w:bookmarkStart w:id="34" w:name="_Toc116312647"/>
      <w:bookmarkEnd w:id="27"/>
      <w:bookmarkEnd w:id="31"/>
    </w:p>
    <w:p w14:paraId="3EA556C6" w14:textId="6EDBC201" w:rsidR="00D05A6D" w:rsidRPr="00B603C7" w:rsidRDefault="00D05A6D" w:rsidP="00422D38">
      <w:pPr>
        <w:jc w:val="both"/>
        <w:rPr>
          <w:rFonts w:ascii="Arial" w:hAnsi="Arial" w:cs="Arial"/>
          <w:sz w:val="18"/>
          <w:szCs w:val="18"/>
        </w:rPr>
      </w:pPr>
      <w:r w:rsidRPr="00B603C7">
        <w:rPr>
          <w:rFonts w:ascii="Arial" w:hAnsi="Arial" w:cs="Arial"/>
          <w:sz w:val="18"/>
          <w:szCs w:val="18"/>
        </w:rPr>
        <w:t>Preparar el material necesario, definir asistentes, personal, fecha y hora para el desarrollo de capacitaciones internas</w:t>
      </w:r>
      <w:r w:rsidR="007D15BA" w:rsidRPr="00B603C7">
        <w:rPr>
          <w:rFonts w:ascii="Arial" w:hAnsi="Arial" w:cs="Arial"/>
          <w:sz w:val="18"/>
          <w:szCs w:val="18"/>
        </w:rPr>
        <w:t>. Para el caso de capacitaciones externas el proveedor a seleccionar se encarga de documentar esta actividad</w:t>
      </w:r>
      <w:r w:rsidRPr="00B603C7">
        <w:rPr>
          <w:rFonts w:ascii="Arial" w:hAnsi="Arial" w:cs="Arial"/>
          <w:sz w:val="18"/>
          <w:szCs w:val="18"/>
        </w:rPr>
        <w:t>.</w:t>
      </w:r>
      <w:bookmarkEnd w:id="32"/>
      <w:bookmarkEnd w:id="33"/>
      <w:r w:rsidRPr="00B603C7">
        <w:rPr>
          <w:rFonts w:ascii="Arial" w:hAnsi="Arial" w:cs="Arial"/>
          <w:sz w:val="18"/>
          <w:szCs w:val="18"/>
        </w:rPr>
        <w:t xml:space="preserve"> </w:t>
      </w:r>
      <w:bookmarkEnd w:id="34"/>
    </w:p>
    <w:p w14:paraId="09FB9889" w14:textId="77777777" w:rsidR="00D05A6D" w:rsidRPr="00B603C7" w:rsidRDefault="00D05A6D" w:rsidP="00D41A13">
      <w:pPr>
        <w:pStyle w:val="Prrafodelista"/>
        <w:ind w:left="0"/>
        <w:rPr>
          <w:rFonts w:ascii="Arial" w:hAnsi="Arial" w:cs="Arial"/>
          <w:sz w:val="18"/>
          <w:szCs w:val="18"/>
        </w:rPr>
      </w:pPr>
    </w:p>
    <w:p w14:paraId="7CD27E97" w14:textId="67F8E688" w:rsidR="008D7468" w:rsidRPr="00B603C7" w:rsidRDefault="00AA46FD" w:rsidP="006E2CF1">
      <w:pPr>
        <w:pStyle w:val="Ttulo2"/>
        <w:rPr>
          <w:rFonts w:ascii="Arial" w:hAnsi="Arial" w:cs="Arial"/>
          <w:b/>
          <w:bCs/>
          <w:color w:val="auto"/>
          <w:sz w:val="18"/>
          <w:szCs w:val="18"/>
        </w:rPr>
      </w:pPr>
      <w:bookmarkStart w:id="35" w:name="_Toc120095105"/>
      <w:bookmarkStart w:id="36" w:name="_Toc120095176"/>
      <w:bookmarkStart w:id="37" w:name="_Toc120095603"/>
      <w:bookmarkStart w:id="38" w:name="_Toc116312648"/>
      <w:r w:rsidRPr="00B603C7">
        <w:rPr>
          <w:rFonts w:ascii="Arial" w:hAnsi="Arial" w:cs="Arial"/>
          <w:b/>
          <w:bCs/>
          <w:color w:val="auto"/>
          <w:sz w:val="18"/>
          <w:szCs w:val="18"/>
        </w:rPr>
        <w:t>A</w:t>
      </w:r>
      <w:r w:rsidR="006E2CF1" w:rsidRPr="00B603C7">
        <w:rPr>
          <w:rFonts w:ascii="Arial" w:hAnsi="Arial" w:cs="Arial"/>
          <w:b/>
          <w:bCs/>
          <w:color w:val="auto"/>
          <w:sz w:val="18"/>
          <w:szCs w:val="18"/>
        </w:rPr>
        <w:t>3.4.</w:t>
      </w:r>
      <w:r w:rsidR="0003361A" w:rsidRPr="00B603C7">
        <w:rPr>
          <w:rFonts w:ascii="Arial" w:hAnsi="Arial" w:cs="Arial"/>
          <w:b/>
          <w:bCs/>
          <w:color w:val="auto"/>
          <w:sz w:val="18"/>
          <w:szCs w:val="18"/>
        </w:rPr>
        <w:t>5</w:t>
      </w:r>
      <w:r w:rsidR="00F71725" w:rsidRPr="00B603C7">
        <w:rPr>
          <w:rFonts w:ascii="Arial" w:hAnsi="Arial" w:cs="Arial"/>
          <w:b/>
          <w:bCs/>
          <w:color w:val="auto"/>
          <w:sz w:val="18"/>
          <w:szCs w:val="18"/>
        </w:rPr>
        <w:t xml:space="preserve">.  </w:t>
      </w:r>
      <w:r w:rsidR="008D7468" w:rsidRPr="00B603C7">
        <w:rPr>
          <w:rFonts w:ascii="Arial" w:hAnsi="Arial" w:cs="Arial"/>
          <w:b/>
          <w:bCs/>
          <w:color w:val="auto"/>
          <w:sz w:val="18"/>
          <w:szCs w:val="18"/>
        </w:rPr>
        <w:t xml:space="preserve">Selección </w:t>
      </w:r>
      <w:r w:rsidR="000516F9" w:rsidRPr="00B603C7">
        <w:rPr>
          <w:rFonts w:ascii="Arial" w:hAnsi="Arial" w:cs="Arial"/>
          <w:b/>
          <w:bCs/>
          <w:color w:val="auto"/>
          <w:sz w:val="18"/>
          <w:szCs w:val="18"/>
        </w:rPr>
        <w:t>de proveedores externos y capacitadores internos</w:t>
      </w:r>
      <w:r w:rsidR="009D17CA" w:rsidRPr="00B603C7">
        <w:rPr>
          <w:rFonts w:ascii="Arial" w:hAnsi="Arial" w:cs="Arial"/>
          <w:b/>
          <w:bCs/>
          <w:color w:val="auto"/>
          <w:sz w:val="18"/>
          <w:szCs w:val="18"/>
        </w:rPr>
        <w:t>.</w:t>
      </w:r>
      <w:bookmarkEnd w:id="35"/>
      <w:bookmarkEnd w:id="36"/>
      <w:bookmarkEnd w:id="37"/>
    </w:p>
    <w:p w14:paraId="3D6C9778" w14:textId="665882B3" w:rsidR="00D05A6D" w:rsidRPr="00B603C7" w:rsidRDefault="00D05A6D" w:rsidP="00422D38">
      <w:pPr>
        <w:jc w:val="both"/>
        <w:rPr>
          <w:rFonts w:ascii="Arial" w:hAnsi="Arial" w:cs="Arial"/>
          <w:sz w:val="18"/>
          <w:szCs w:val="18"/>
        </w:rPr>
      </w:pPr>
      <w:r w:rsidRPr="00B603C7">
        <w:rPr>
          <w:rFonts w:ascii="Arial" w:hAnsi="Arial" w:cs="Arial"/>
          <w:sz w:val="18"/>
          <w:szCs w:val="18"/>
        </w:rPr>
        <w:t xml:space="preserve">Seleccionar al proveedor de la capacitación externa (ver procedimiento </w:t>
      </w:r>
      <w:r w:rsidR="00BC4867" w:rsidRPr="00B603C7">
        <w:rPr>
          <w:rFonts w:ascii="Arial" w:hAnsi="Arial" w:cs="Arial"/>
          <w:sz w:val="18"/>
          <w:szCs w:val="18"/>
        </w:rPr>
        <w:t>PG-014 Realización de</w:t>
      </w:r>
      <w:r w:rsidRPr="00B603C7">
        <w:rPr>
          <w:rFonts w:ascii="Arial" w:hAnsi="Arial" w:cs="Arial"/>
          <w:sz w:val="18"/>
          <w:szCs w:val="18"/>
        </w:rPr>
        <w:t xml:space="preserve"> compras) o asignar al encargado si se trata de una capacitación interna.</w:t>
      </w:r>
      <w:bookmarkEnd w:id="38"/>
    </w:p>
    <w:p w14:paraId="130263F5" w14:textId="77777777" w:rsidR="00F36385" w:rsidRPr="00B603C7" w:rsidRDefault="00F36385" w:rsidP="00422D38">
      <w:pPr>
        <w:jc w:val="both"/>
        <w:rPr>
          <w:rFonts w:ascii="Arial" w:hAnsi="Arial" w:cs="Arial"/>
          <w:sz w:val="18"/>
          <w:szCs w:val="18"/>
        </w:rPr>
      </w:pPr>
    </w:p>
    <w:p w14:paraId="6E1D29C4" w14:textId="0C1919ED" w:rsidR="00F36385" w:rsidRPr="00B603C7" w:rsidRDefault="00F36385" w:rsidP="00422D38">
      <w:pPr>
        <w:jc w:val="both"/>
        <w:rPr>
          <w:rFonts w:ascii="Arial" w:hAnsi="Arial" w:cs="Arial"/>
          <w:sz w:val="18"/>
          <w:szCs w:val="18"/>
        </w:rPr>
      </w:pPr>
      <w:r w:rsidRPr="00B603C7">
        <w:rPr>
          <w:rFonts w:ascii="Arial" w:hAnsi="Arial" w:cs="Arial"/>
          <w:sz w:val="18"/>
          <w:szCs w:val="18"/>
        </w:rPr>
        <w:t xml:space="preserve">Cuando la capacitación es </w:t>
      </w:r>
      <w:r w:rsidRPr="00B603C7">
        <w:rPr>
          <w:rFonts w:ascii="Arial" w:hAnsi="Arial" w:cs="Arial"/>
          <w:b/>
          <w:bCs/>
          <w:i/>
          <w:iCs/>
          <w:sz w:val="18"/>
          <w:szCs w:val="18"/>
        </w:rPr>
        <w:t>interna</w:t>
      </w:r>
      <w:r w:rsidRPr="00B603C7">
        <w:rPr>
          <w:rFonts w:ascii="Arial" w:hAnsi="Arial" w:cs="Arial"/>
          <w:sz w:val="18"/>
          <w:szCs w:val="18"/>
        </w:rPr>
        <w:t xml:space="preserve"> se asigna al profesional más idóneo en el tema, como responsable de la actividad de capacitación. Cuando la capacitación es </w:t>
      </w:r>
      <w:r w:rsidRPr="00B603C7">
        <w:rPr>
          <w:rFonts w:ascii="Arial" w:hAnsi="Arial" w:cs="Arial"/>
          <w:b/>
          <w:bCs/>
          <w:i/>
          <w:iCs/>
          <w:sz w:val="18"/>
          <w:szCs w:val="18"/>
        </w:rPr>
        <w:t>externa</w:t>
      </w:r>
      <w:r w:rsidRPr="00B603C7">
        <w:rPr>
          <w:rFonts w:ascii="Arial" w:hAnsi="Arial" w:cs="Arial"/>
          <w:sz w:val="18"/>
          <w:szCs w:val="18"/>
        </w:rPr>
        <w:t xml:space="preserve"> el líder administrativo verifica con la entidad responsable de la capacitación la fecha, hora, lugar y forma de pago, y notifica al empleado para que planifique sus actividades</w:t>
      </w:r>
    </w:p>
    <w:p w14:paraId="366D0D5D" w14:textId="7E46CF57" w:rsidR="001A5A3B" w:rsidRPr="00B603C7" w:rsidRDefault="001A5A3B" w:rsidP="008D7468">
      <w:pPr>
        <w:rPr>
          <w:rFonts w:ascii="Arial" w:hAnsi="Arial" w:cs="Arial"/>
          <w:sz w:val="18"/>
          <w:szCs w:val="18"/>
        </w:rPr>
      </w:pPr>
    </w:p>
    <w:p w14:paraId="331195DD" w14:textId="7ACAF3DC" w:rsidR="009D17CA" w:rsidRPr="00B603C7" w:rsidRDefault="00AA46FD" w:rsidP="009D17CA">
      <w:pPr>
        <w:pStyle w:val="Ttulo2"/>
        <w:jc w:val="both"/>
        <w:rPr>
          <w:rFonts w:ascii="Arial" w:hAnsi="Arial" w:cs="Arial"/>
          <w:b/>
          <w:bCs/>
          <w:color w:val="auto"/>
          <w:sz w:val="18"/>
          <w:szCs w:val="18"/>
        </w:rPr>
      </w:pPr>
      <w:bookmarkStart w:id="39" w:name="_Toc120095106"/>
      <w:bookmarkStart w:id="40" w:name="_Toc120095177"/>
      <w:bookmarkStart w:id="41" w:name="_Toc120095604"/>
      <w:r w:rsidRPr="00B603C7">
        <w:rPr>
          <w:rFonts w:ascii="Arial" w:hAnsi="Arial" w:cs="Arial"/>
          <w:b/>
          <w:bCs/>
          <w:color w:val="auto"/>
          <w:sz w:val="18"/>
          <w:szCs w:val="18"/>
        </w:rPr>
        <w:lastRenderedPageBreak/>
        <w:t>A</w:t>
      </w:r>
      <w:r w:rsidR="001A5A3B" w:rsidRPr="00B603C7">
        <w:rPr>
          <w:rFonts w:ascii="Arial" w:hAnsi="Arial" w:cs="Arial"/>
          <w:b/>
          <w:bCs/>
          <w:color w:val="auto"/>
          <w:sz w:val="18"/>
          <w:szCs w:val="18"/>
        </w:rPr>
        <w:t>3.4.</w:t>
      </w:r>
      <w:r w:rsidR="00F36385" w:rsidRPr="00B603C7">
        <w:rPr>
          <w:rFonts w:ascii="Arial" w:hAnsi="Arial" w:cs="Arial"/>
          <w:b/>
          <w:bCs/>
          <w:color w:val="auto"/>
          <w:sz w:val="18"/>
          <w:szCs w:val="18"/>
        </w:rPr>
        <w:t>6</w:t>
      </w:r>
      <w:r w:rsidR="001A5A3B" w:rsidRPr="00B603C7">
        <w:rPr>
          <w:rFonts w:ascii="Arial" w:hAnsi="Arial" w:cs="Arial"/>
          <w:b/>
          <w:bCs/>
          <w:color w:val="auto"/>
          <w:sz w:val="18"/>
          <w:szCs w:val="18"/>
        </w:rPr>
        <w:t>. Ejecución capacitaciones.</w:t>
      </w:r>
      <w:bookmarkEnd w:id="39"/>
      <w:bookmarkEnd w:id="40"/>
      <w:bookmarkEnd w:id="41"/>
    </w:p>
    <w:p w14:paraId="0D1F9E5E" w14:textId="4B6BC740" w:rsidR="001A5A3B" w:rsidRPr="00B603C7" w:rsidRDefault="001A5A3B" w:rsidP="001A5A3B">
      <w:pPr>
        <w:jc w:val="both"/>
        <w:rPr>
          <w:rFonts w:ascii="Arial" w:hAnsi="Arial" w:cs="Arial"/>
          <w:sz w:val="18"/>
          <w:szCs w:val="18"/>
        </w:rPr>
      </w:pPr>
      <w:r w:rsidRPr="00B603C7">
        <w:rPr>
          <w:rFonts w:ascii="Arial" w:hAnsi="Arial" w:cs="Arial"/>
          <w:sz w:val="18"/>
          <w:szCs w:val="18"/>
        </w:rPr>
        <w:t xml:space="preserve">Asistir a las capacitaciones internas y externas programadas lo cual dependerá del tema y del área en la cual labore el funcionario; es decir existirán charlas y/o capacitaciones informativas, y otras de carácter obligatorio. </w:t>
      </w:r>
    </w:p>
    <w:p w14:paraId="4290D713" w14:textId="49ABADCD" w:rsidR="001A5A3B" w:rsidRPr="00B603C7" w:rsidRDefault="001A5A3B" w:rsidP="001A5A3B">
      <w:pPr>
        <w:jc w:val="both"/>
        <w:rPr>
          <w:rFonts w:ascii="Arial" w:hAnsi="Arial" w:cs="Arial"/>
          <w:sz w:val="18"/>
          <w:szCs w:val="18"/>
        </w:rPr>
      </w:pPr>
    </w:p>
    <w:p w14:paraId="18CC046D" w14:textId="00C7B01B" w:rsidR="001A5A3B" w:rsidRPr="00B603C7" w:rsidRDefault="00AA46FD" w:rsidP="001A5A3B">
      <w:pPr>
        <w:pStyle w:val="Ttulo2"/>
        <w:jc w:val="both"/>
        <w:rPr>
          <w:rFonts w:ascii="Arial" w:hAnsi="Arial" w:cs="Arial"/>
          <w:b/>
          <w:bCs/>
          <w:color w:val="auto"/>
          <w:sz w:val="18"/>
          <w:szCs w:val="18"/>
        </w:rPr>
      </w:pPr>
      <w:bookmarkStart w:id="42" w:name="_Toc120095107"/>
      <w:bookmarkStart w:id="43" w:name="_Toc120095178"/>
      <w:bookmarkStart w:id="44" w:name="_Toc120095605"/>
      <w:r w:rsidRPr="00B603C7">
        <w:rPr>
          <w:rFonts w:ascii="Arial" w:hAnsi="Arial" w:cs="Arial"/>
          <w:b/>
          <w:bCs/>
          <w:color w:val="auto"/>
          <w:sz w:val="18"/>
          <w:szCs w:val="18"/>
        </w:rPr>
        <w:t>A</w:t>
      </w:r>
      <w:r w:rsidR="001A5A3B" w:rsidRPr="00B603C7">
        <w:rPr>
          <w:rFonts w:ascii="Arial" w:hAnsi="Arial" w:cs="Arial"/>
          <w:b/>
          <w:bCs/>
          <w:color w:val="auto"/>
          <w:sz w:val="18"/>
          <w:szCs w:val="18"/>
        </w:rPr>
        <w:t>3.4</w:t>
      </w:r>
      <w:r w:rsidR="009D17CA" w:rsidRPr="00B603C7">
        <w:rPr>
          <w:rFonts w:ascii="Arial" w:hAnsi="Arial" w:cs="Arial"/>
          <w:b/>
          <w:bCs/>
          <w:color w:val="auto"/>
          <w:sz w:val="18"/>
          <w:szCs w:val="18"/>
        </w:rPr>
        <w:t>.</w:t>
      </w:r>
      <w:r w:rsidR="00F36385" w:rsidRPr="00B603C7">
        <w:rPr>
          <w:rFonts w:ascii="Arial" w:hAnsi="Arial" w:cs="Arial"/>
          <w:b/>
          <w:bCs/>
          <w:color w:val="auto"/>
          <w:sz w:val="18"/>
          <w:szCs w:val="18"/>
        </w:rPr>
        <w:t>7</w:t>
      </w:r>
      <w:r w:rsidR="001A5A3B" w:rsidRPr="00B603C7">
        <w:rPr>
          <w:rFonts w:ascii="Arial" w:hAnsi="Arial" w:cs="Arial"/>
          <w:b/>
          <w:bCs/>
          <w:color w:val="auto"/>
          <w:sz w:val="18"/>
          <w:szCs w:val="18"/>
        </w:rPr>
        <w:t>. Socialización de capacitaciones externas.</w:t>
      </w:r>
      <w:bookmarkEnd w:id="42"/>
      <w:bookmarkEnd w:id="43"/>
      <w:bookmarkEnd w:id="44"/>
    </w:p>
    <w:p w14:paraId="6313010D" w14:textId="1B7C0E23" w:rsidR="00D05A6D" w:rsidRPr="00B603C7" w:rsidRDefault="001A5A3B" w:rsidP="00422D38">
      <w:pPr>
        <w:jc w:val="both"/>
        <w:rPr>
          <w:rFonts w:ascii="Arial" w:hAnsi="Arial" w:cs="Arial"/>
          <w:sz w:val="18"/>
          <w:szCs w:val="18"/>
        </w:rPr>
      </w:pPr>
      <w:r w:rsidRPr="00B603C7">
        <w:rPr>
          <w:rFonts w:ascii="Arial" w:hAnsi="Arial" w:cs="Arial"/>
          <w:sz w:val="18"/>
          <w:szCs w:val="18"/>
        </w:rPr>
        <w:t>Verificar la socialización de las capacitaciones externas incluidas pasantías o estancias, orientar en cuanto a la estructura de la transferencia de experiencia y conocimientos a los compañeros. Citar a reunión de trabajo, en la cual se comparte el conocimiento adquirido a los otros funcionarios; si el director ejecutivo lo considera necesario.</w:t>
      </w:r>
    </w:p>
    <w:p w14:paraId="7C754084" w14:textId="77777777" w:rsidR="00D05A6D" w:rsidRPr="00B603C7" w:rsidRDefault="00D05A6D" w:rsidP="00D41A13">
      <w:pPr>
        <w:pStyle w:val="Prrafodelista"/>
        <w:ind w:left="0"/>
        <w:rPr>
          <w:rFonts w:ascii="Arial" w:hAnsi="Arial" w:cs="Arial"/>
          <w:sz w:val="18"/>
          <w:szCs w:val="18"/>
        </w:rPr>
      </w:pPr>
    </w:p>
    <w:p w14:paraId="53AB8811" w14:textId="2A469FB3" w:rsidR="008D7468" w:rsidRPr="00B603C7" w:rsidRDefault="00AA46FD" w:rsidP="00F71725">
      <w:pPr>
        <w:pStyle w:val="Ttulo2"/>
        <w:jc w:val="both"/>
        <w:rPr>
          <w:rFonts w:ascii="Arial" w:hAnsi="Arial" w:cs="Arial"/>
          <w:b/>
          <w:bCs/>
          <w:color w:val="auto"/>
          <w:sz w:val="18"/>
          <w:szCs w:val="18"/>
        </w:rPr>
      </w:pPr>
      <w:bookmarkStart w:id="45" w:name="_Toc120095108"/>
      <w:bookmarkStart w:id="46" w:name="_Toc120095179"/>
      <w:bookmarkStart w:id="47" w:name="_Toc120095606"/>
      <w:bookmarkStart w:id="48" w:name="_Toc116312650"/>
      <w:r w:rsidRPr="00B603C7">
        <w:rPr>
          <w:rFonts w:ascii="Arial" w:hAnsi="Arial" w:cs="Arial"/>
          <w:b/>
          <w:bCs/>
          <w:color w:val="auto"/>
          <w:sz w:val="18"/>
          <w:szCs w:val="18"/>
        </w:rPr>
        <w:t>A</w:t>
      </w:r>
      <w:r w:rsidR="006E2CF1" w:rsidRPr="00B603C7">
        <w:rPr>
          <w:rFonts w:ascii="Arial" w:hAnsi="Arial" w:cs="Arial"/>
          <w:b/>
          <w:bCs/>
          <w:color w:val="auto"/>
          <w:sz w:val="18"/>
          <w:szCs w:val="18"/>
        </w:rPr>
        <w:t>3.4.</w:t>
      </w:r>
      <w:r w:rsidR="00F36385" w:rsidRPr="00B603C7">
        <w:rPr>
          <w:rFonts w:ascii="Arial" w:hAnsi="Arial" w:cs="Arial"/>
          <w:b/>
          <w:bCs/>
          <w:color w:val="auto"/>
          <w:sz w:val="18"/>
          <w:szCs w:val="18"/>
        </w:rPr>
        <w:t>8</w:t>
      </w:r>
      <w:r w:rsidR="00F71725" w:rsidRPr="00B603C7">
        <w:rPr>
          <w:rFonts w:ascii="Arial" w:hAnsi="Arial" w:cs="Arial"/>
          <w:b/>
          <w:bCs/>
          <w:color w:val="auto"/>
          <w:sz w:val="18"/>
          <w:szCs w:val="18"/>
        </w:rPr>
        <w:t xml:space="preserve">. </w:t>
      </w:r>
      <w:r w:rsidR="008D7468" w:rsidRPr="00B603C7">
        <w:rPr>
          <w:rFonts w:ascii="Arial" w:hAnsi="Arial" w:cs="Arial"/>
          <w:b/>
          <w:bCs/>
          <w:color w:val="auto"/>
          <w:sz w:val="18"/>
          <w:szCs w:val="18"/>
        </w:rPr>
        <w:t>Evaluación de capacitación.</w:t>
      </w:r>
      <w:bookmarkEnd w:id="45"/>
      <w:bookmarkEnd w:id="46"/>
      <w:bookmarkEnd w:id="47"/>
    </w:p>
    <w:p w14:paraId="593C5FF1" w14:textId="20E73A82" w:rsidR="00D05A6D" w:rsidRPr="00B603C7" w:rsidRDefault="00D05A6D" w:rsidP="00422D38">
      <w:pPr>
        <w:jc w:val="both"/>
        <w:rPr>
          <w:rFonts w:ascii="Arial" w:hAnsi="Arial" w:cs="Arial"/>
          <w:sz w:val="18"/>
          <w:szCs w:val="18"/>
        </w:rPr>
      </w:pPr>
      <w:r w:rsidRPr="00B603C7">
        <w:rPr>
          <w:rFonts w:ascii="Arial" w:hAnsi="Arial" w:cs="Arial"/>
          <w:sz w:val="18"/>
          <w:szCs w:val="18"/>
        </w:rPr>
        <w:t>Evaluar</w:t>
      </w:r>
      <w:r w:rsidR="003A2FFB" w:rsidRPr="00B603C7">
        <w:rPr>
          <w:rFonts w:ascii="Arial" w:hAnsi="Arial" w:cs="Arial"/>
          <w:sz w:val="18"/>
          <w:szCs w:val="18"/>
        </w:rPr>
        <w:t xml:space="preserve"> las temáticas impartidas</w:t>
      </w:r>
      <w:r w:rsidRPr="00B603C7">
        <w:rPr>
          <w:rFonts w:ascii="Arial" w:hAnsi="Arial" w:cs="Arial"/>
          <w:sz w:val="18"/>
          <w:szCs w:val="18"/>
        </w:rPr>
        <w:t xml:space="preserve"> utilizando el formato PGF-053 “Evaluación de Capacitaciones Internas</w:t>
      </w:r>
      <w:r w:rsidRPr="008A4B82">
        <w:rPr>
          <w:rFonts w:ascii="Arial" w:hAnsi="Arial" w:cs="Arial"/>
          <w:sz w:val="18"/>
          <w:szCs w:val="18"/>
        </w:rPr>
        <w:t>”</w:t>
      </w:r>
      <w:bookmarkEnd w:id="48"/>
      <w:r w:rsidR="00AE5296" w:rsidRPr="008A4B82">
        <w:rPr>
          <w:rFonts w:ascii="Arial" w:hAnsi="Arial" w:cs="Arial"/>
          <w:sz w:val="18"/>
          <w:szCs w:val="18"/>
        </w:rPr>
        <w:t>, para su aprobación el resultado de la evaluación deberá ser mayor o igual al 80%</w:t>
      </w:r>
    </w:p>
    <w:p w14:paraId="396EC718" w14:textId="52E566DB" w:rsidR="00D05A6D" w:rsidRPr="00B603C7" w:rsidRDefault="00D05A6D" w:rsidP="00D41A13">
      <w:pPr>
        <w:pStyle w:val="Prrafodelista"/>
        <w:ind w:left="0"/>
        <w:rPr>
          <w:rFonts w:ascii="Arial" w:hAnsi="Arial" w:cs="Arial"/>
          <w:sz w:val="18"/>
          <w:szCs w:val="18"/>
        </w:rPr>
      </w:pPr>
    </w:p>
    <w:p w14:paraId="14354C01" w14:textId="100A5C76" w:rsidR="001A5A3B" w:rsidRPr="00B603C7" w:rsidRDefault="00AA46FD" w:rsidP="001A5A3B">
      <w:pPr>
        <w:pStyle w:val="Ttulo2"/>
        <w:jc w:val="both"/>
        <w:rPr>
          <w:rFonts w:ascii="Arial" w:hAnsi="Arial" w:cs="Arial"/>
          <w:color w:val="auto"/>
          <w:sz w:val="18"/>
          <w:szCs w:val="18"/>
        </w:rPr>
      </w:pPr>
      <w:bookmarkStart w:id="49" w:name="_Toc120095109"/>
      <w:bookmarkStart w:id="50" w:name="_Toc120095180"/>
      <w:bookmarkStart w:id="51" w:name="_Toc120095607"/>
      <w:r w:rsidRPr="00B603C7">
        <w:rPr>
          <w:rFonts w:ascii="Arial" w:hAnsi="Arial" w:cs="Arial"/>
          <w:b/>
          <w:bCs/>
          <w:color w:val="auto"/>
          <w:sz w:val="18"/>
          <w:szCs w:val="18"/>
        </w:rPr>
        <w:t>A</w:t>
      </w:r>
      <w:r w:rsidR="001A5A3B" w:rsidRPr="00B603C7">
        <w:rPr>
          <w:rFonts w:ascii="Arial" w:hAnsi="Arial" w:cs="Arial"/>
          <w:b/>
          <w:bCs/>
          <w:color w:val="auto"/>
          <w:sz w:val="18"/>
          <w:szCs w:val="18"/>
        </w:rPr>
        <w:t>3.4.</w:t>
      </w:r>
      <w:r w:rsidR="00F36385" w:rsidRPr="00B603C7">
        <w:rPr>
          <w:rFonts w:ascii="Arial" w:hAnsi="Arial" w:cs="Arial"/>
          <w:b/>
          <w:bCs/>
          <w:color w:val="auto"/>
          <w:sz w:val="18"/>
          <w:szCs w:val="18"/>
        </w:rPr>
        <w:t>9</w:t>
      </w:r>
      <w:r w:rsidR="001A5A3B" w:rsidRPr="00B603C7">
        <w:rPr>
          <w:rFonts w:ascii="Arial" w:hAnsi="Arial" w:cs="Arial"/>
          <w:b/>
          <w:bCs/>
          <w:color w:val="auto"/>
          <w:sz w:val="18"/>
          <w:szCs w:val="18"/>
        </w:rPr>
        <w:t xml:space="preserve">. </w:t>
      </w:r>
      <w:r w:rsidR="001A5A3B" w:rsidRPr="00B603C7">
        <w:rPr>
          <w:rFonts w:ascii="Arial" w:hAnsi="Arial" w:cs="Arial"/>
          <w:color w:val="auto"/>
          <w:sz w:val="18"/>
          <w:szCs w:val="18"/>
        </w:rPr>
        <w:t xml:space="preserve"> </w:t>
      </w:r>
      <w:r w:rsidR="001A5A3B" w:rsidRPr="00B603C7">
        <w:rPr>
          <w:rFonts w:ascii="Arial" w:hAnsi="Arial" w:cs="Arial"/>
          <w:b/>
          <w:bCs/>
          <w:color w:val="auto"/>
          <w:sz w:val="18"/>
          <w:szCs w:val="18"/>
        </w:rPr>
        <w:t>Evidencias de formación.</w:t>
      </w:r>
      <w:bookmarkEnd w:id="49"/>
      <w:bookmarkEnd w:id="50"/>
      <w:bookmarkEnd w:id="51"/>
    </w:p>
    <w:p w14:paraId="284A7F4F" w14:textId="77777777" w:rsidR="0016422E" w:rsidRPr="00B603C7" w:rsidRDefault="001A5A3B" w:rsidP="001A5A3B">
      <w:pPr>
        <w:jc w:val="both"/>
        <w:rPr>
          <w:rFonts w:ascii="Arial" w:hAnsi="Arial" w:cs="Arial"/>
          <w:sz w:val="18"/>
          <w:szCs w:val="18"/>
        </w:rPr>
      </w:pPr>
      <w:r w:rsidRPr="00B603C7">
        <w:rPr>
          <w:rFonts w:ascii="Arial" w:hAnsi="Arial" w:cs="Arial"/>
          <w:sz w:val="18"/>
          <w:szCs w:val="18"/>
        </w:rPr>
        <w:t xml:space="preserve">Las evidencias de las capacitaciones se encuentran ubicadas en el servidor de la Corporación en cada hoja de vida. Para las externas los trabajadores deben suministrar la evidencia de la formación recibida (certificados o diplomas). </w:t>
      </w:r>
    </w:p>
    <w:p w14:paraId="7EDF194B" w14:textId="77777777" w:rsidR="0016422E" w:rsidRPr="00B603C7" w:rsidRDefault="0016422E" w:rsidP="001A5A3B">
      <w:pPr>
        <w:jc w:val="both"/>
        <w:rPr>
          <w:rFonts w:ascii="Arial" w:hAnsi="Arial" w:cs="Arial"/>
          <w:sz w:val="18"/>
          <w:szCs w:val="18"/>
        </w:rPr>
      </w:pPr>
    </w:p>
    <w:p w14:paraId="5BB18DBD" w14:textId="3CD7C68D" w:rsidR="001A5A3B" w:rsidRPr="00B603C7" w:rsidRDefault="0016422E" w:rsidP="001A5A3B">
      <w:pPr>
        <w:jc w:val="both"/>
        <w:rPr>
          <w:rFonts w:ascii="Arial" w:hAnsi="Arial" w:cs="Arial"/>
          <w:sz w:val="18"/>
          <w:szCs w:val="18"/>
        </w:rPr>
      </w:pPr>
      <w:r w:rsidRPr="00B603C7">
        <w:rPr>
          <w:rFonts w:ascii="Arial" w:hAnsi="Arial" w:cs="Arial"/>
          <w:sz w:val="18"/>
          <w:szCs w:val="18"/>
        </w:rPr>
        <w:t xml:space="preserve">Nota: </w:t>
      </w:r>
      <w:r w:rsidR="001A5A3B" w:rsidRPr="00B603C7">
        <w:rPr>
          <w:rFonts w:ascii="Arial" w:hAnsi="Arial" w:cs="Arial"/>
          <w:sz w:val="18"/>
          <w:szCs w:val="18"/>
        </w:rPr>
        <w:t>Para las capacitaciones internas se debe dejar evidencia en el PGF-053 “Evaluación de capacitaciones internas”.</w:t>
      </w:r>
      <w:r w:rsidR="00F36385" w:rsidRPr="00B603C7">
        <w:rPr>
          <w:rFonts w:ascii="Arial" w:hAnsi="Arial" w:cs="Arial"/>
          <w:sz w:val="18"/>
          <w:szCs w:val="18"/>
        </w:rPr>
        <w:t xml:space="preserve"> Adicionalmente, en el formato PGF-071 “Listado de asistencia” se incluye el registro de asistentes a la formación.</w:t>
      </w:r>
    </w:p>
    <w:p w14:paraId="5DB07EAD" w14:textId="77777777" w:rsidR="001A5A3B" w:rsidRPr="00B603C7" w:rsidRDefault="001A5A3B" w:rsidP="001A5A3B">
      <w:pPr>
        <w:pStyle w:val="Prrafodelista"/>
        <w:ind w:left="0"/>
        <w:rPr>
          <w:rFonts w:ascii="Arial" w:hAnsi="Arial" w:cs="Arial"/>
          <w:sz w:val="18"/>
          <w:szCs w:val="18"/>
        </w:rPr>
      </w:pPr>
    </w:p>
    <w:p w14:paraId="56F896F3" w14:textId="6C7A53CF" w:rsidR="001A5A3B" w:rsidRPr="00B603C7" w:rsidRDefault="00AA46FD" w:rsidP="001A5A3B">
      <w:pPr>
        <w:pStyle w:val="Ttulo2"/>
        <w:rPr>
          <w:rFonts w:ascii="Arial" w:hAnsi="Arial" w:cs="Arial"/>
          <w:color w:val="auto"/>
          <w:sz w:val="18"/>
          <w:szCs w:val="18"/>
        </w:rPr>
      </w:pPr>
      <w:bookmarkStart w:id="52" w:name="_Toc120095110"/>
      <w:bookmarkStart w:id="53" w:name="_Toc120095181"/>
      <w:bookmarkStart w:id="54" w:name="_Toc120095608"/>
      <w:r w:rsidRPr="00B603C7">
        <w:rPr>
          <w:rFonts w:ascii="Arial" w:hAnsi="Arial" w:cs="Arial"/>
          <w:b/>
          <w:bCs/>
          <w:color w:val="auto"/>
          <w:sz w:val="18"/>
          <w:szCs w:val="18"/>
        </w:rPr>
        <w:t>A</w:t>
      </w:r>
      <w:r w:rsidR="001A5A3B" w:rsidRPr="00B603C7">
        <w:rPr>
          <w:rFonts w:ascii="Arial" w:hAnsi="Arial" w:cs="Arial"/>
          <w:b/>
          <w:bCs/>
          <w:color w:val="auto"/>
          <w:sz w:val="18"/>
          <w:szCs w:val="18"/>
        </w:rPr>
        <w:t>3.4.1</w:t>
      </w:r>
      <w:r w:rsidR="00F36385" w:rsidRPr="00B603C7">
        <w:rPr>
          <w:rFonts w:ascii="Arial" w:hAnsi="Arial" w:cs="Arial"/>
          <w:b/>
          <w:bCs/>
          <w:color w:val="auto"/>
          <w:sz w:val="18"/>
          <w:szCs w:val="18"/>
        </w:rPr>
        <w:t>0</w:t>
      </w:r>
      <w:r w:rsidR="001A5A3B" w:rsidRPr="00B603C7">
        <w:rPr>
          <w:rFonts w:ascii="Arial" w:hAnsi="Arial" w:cs="Arial"/>
          <w:b/>
          <w:bCs/>
          <w:color w:val="auto"/>
          <w:sz w:val="18"/>
          <w:szCs w:val="18"/>
        </w:rPr>
        <w:t>.</w:t>
      </w:r>
      <w:r w:rsidR="001A5A3B" w:rsidRPr="00B603C7">
        <w:rPr>
          <w:rFonts w:ascii="Arial" w:hAnsi="Arial" w:cs="Arial"/>
          <w:color w:val="auto"/>
          <w:sz w:val="18"/>
          <w:szCs w:val="18"/>
        </w:rPr>
        <w:t xml:space="preserve"> </w:t>
      </w:r>
      <w:r w:rsidR="001A5A3B" w:rsidRPr="00B603C7">
        <w:rPr>
          <w:rFonts w:ascii="Arial" w:hAnsi="Arial" w:cs="Arial"/>
          <w:b/>
          <w:bCs/>
          <w:color w:val="auto"/>
          <w:sz w:val="18"/>
          <w:szCs w:val="18"/>
        </w:rPr>
        <w:t>Actualización hoja de vida.</w:t>
      </w:r>
      <w:bookmarkEnd w:id="52"/>
      <w:bookmarkEnd w:id="53"/>
      <w:bookmarkEnd w:id="54"/>
    </w:p>
    <w:p w14:paraId="45A7C875" w14:textId="0C8DDEB4" w:rsidR="001A5A3B" w:rsidRPr="00B603C7" w:rsidRDefault="001A5A3B" w:rsidP="00422D38">
      <w:pPr>
        <w:jc w:val="both"/>
        <w:rPr>
          <w:rFonts w:ascii="Arial" w:hAnsi="Arial" w:cs="Arial"/>
          <w:sz w:val="18"/>
          <w:szCs w:val="18"/>
        </w:rPr>
      </w:pPr>
      <w:r w:rsidRPr="00B603C7">
        <w:rPr>
          <w:rFonts w:ascii="Arial" w:hAnsi="Arial" w:cs="Arial"/>
          <w:sz w:val="18"/>
          <w:szCs w:val="18"/>
        </w:rPr>
        <w:t>Actualizar la hoja de vida laboral de los empleados que corresponda con los nuevos soportes.</w:t>
      </w:r>
    </w:p>
    <w:p w14:paraId="7ECFFDCF" w14:textId="77777777" w:rsidR="00D05A6D" w:rsidRPr="00B603C7" w:rsidRDefault="00D05A6D" w:rsidP="00D41A13">
      <w:pPr>
        <w:pStyle w:val="Prrafodelista"/>
        <w:ind w:left="0"/>
        <w:rPr>
          <w:rFonts w:ascii="Arial" w:hAnsi="Arial" w:cs="Arial"/>
          <w:sz w:val="18"/>
          <w:szCs w:val="18"/>
        </w:rPr>
      </w:pPr>
    </w:p>
    <w:p w14:paraId="59733597" w14:textId="0612897C" w:rsidR="000B5ED8" w:rsidRPr="00B603C7" w:rsidRDefault="00AA46FD" w:rsidP="00A80422">
      <w:pPr>
        <w:pStyle w:val="Ttulo2"/>
        <w:jc w:val="both"/>
        <w:rPr>
          <w:rFonts w:ascii="Arial" w:hAnsi="Arial" w:cs="Arial"/>
          <w:b/>
          <w:bCs/>
          <w:color w:val="auto"/>
          <w:sz w:val="18"/>
          <w:szCs w:val="18"/>
        </w:rPr>
      </w:pPr>
      <w:bookmarkStart w:id="55" w:name="_Toc120095111"/>
      <w:bookmarkStart w:id="56" w:name="_Toc120095182"/>
      <w:bookmarkStart w:id="57" w:name="_Toc120095609"/>
      <w:bookmarkStart w:id="58" w:name="_Toc116312652"/>
      <w:r w:rsidRPr="00B603C7">
        <w:rPr>
          <w:rFonts w:ascii="Arial" w:hAnsi="Arial" w:cs="Arial"/>
          <w:b/>
          <w:bCs/>
          <w:color w:val="auto"/>
          <w:sz w:val="18"/>
          <w:szCs w:val="18"/>
        </w:rPr>
        <w:t>A</w:t>
      </w:r>
      <w:r w:rsidR="00A80422" w:rsidRPr="00B603C7">
        <w:rPr>
          <w:rFonts w:ascii="Arial" w:hAnsi="Arial" w:cs="Arial"/>
          <w:b/>
          <w:bCs/>
          <w:color w:val="auto"/>
          <w:sz w:val="18"/>
          <w:szCs w:val="18"/>
        </w:rPr>
        <w:t>3.4.</w:t>
      </w:r>
      <w:r w:rsidR="009D17CA" w:rsidRPr="00B603C7">
        <w:rPr>
          <w:rFonts w:ascii="Arial" w:hAnsi="Arial" w:cs="Arial"/>
          <w:b/>
          <w:bCs/>
          <w:color w:val="auto"/>
          <w:sz w:val="18"/>
          <w:szCs w:val="18"/>
        </w:rPr>
        <w:t>1</w:t>
      </w:r>
      <w:r w:rsidR="00F36385" w:rsidRPr="00B603C7">
        <w:rPr>
          <w:rFonts w:ascii="Arial" w:hAnsi="Arial" w:cs="Arial"/>
          <w:b/>
          <w:bCs/>
          <w:color w:val="auto"/>
          <w:sz w:val="18"/>
          <w:szCs w:val="18"/>
        </w:rPr>
        <w:t>1</w:t>
      </w:r>
      <w:r w:rsidR="00A80422" w:rsidRPr="00B603C7">
        <w:rPr>
          <w:rFonts w:ascii="Arial" w:hAnsi="Arial" w:cs="Arial"/>
          <w:b/>
          <w:bCs/>
          <w:color w:val="auto"/>
          <w:sz w:val="18"/>
          <w:szCs w:val="18"/>
        </w:rPr>
        <w:t>.</w:t>
      </w:r>
      <w:r w:rsidR="00F71725" w:rsidRPr="00B603C7">
        <w:rPr>
          <w:rFonts w:ascii="Arial" w:hAnsi="Arial" w:cs="Arial"/>
          <w:color w:val="auto"/>
          <w:sz w:val="18"/>
          <w:szCs w:val="18"/>
        </w:rPr>
        <w:t xml:space="preserve"> </w:t>
      </w:r>
      <w:r w:rsidR="000B5ED8" w:rsidRPr="00B603C7">
        <w:rPr>
          <w:rFonts w:ascii="Arial" w:hAnsi="Arial" w:cs="Arial"/>
          <w:b/>
          <w:bCs/>
          <w:color w:val="auto"/>
          <w:sz w:val="18"/>
          <w:szCs w:val="18"/>
        </w:rPr>
        <w:t>Asignación nuevas responsabilidades.</w:t>
      </w:r>
      <w:bookmarkEnd w:id="55"/>
      <w:bookmarkEnd w:id="56"/>
      <w:bookmarkEnd w:id="57"/>
    </w:p>
    <w:p w14:paraId="56C280B2" w14:textId="5A95B6F5" w:rsidR="00D05A6D" w:rsidRPr="00B603C7" w:rsidRDefault="00D05A6D" w:rsidP="00422D38">
      <w:pPr>
        <w:jc w:val="both"/>
        <w:rPr>
          <w:rFonts w:ascii="Arial" w:hAnsi="Arial" w:cs="Arial"/>
          <w:sz w:val="18"/>
          <w:szCs w:val="18"/>
        </w:rPr>
      </w:pPr>
      <w:r w:rsidRPr="00B603C7">
        <w:rPr>
          <w:rFonts w:ascii="Arial" w:hAnsi="Arial" w:cs="Arial"/>
          <w:sz w:val="18"/>
          <w:szCs w:val="18"/>
        </w:rPr>
        <w:t>Asignar nuevas tareas y/o responsabilidades para los casos en los cuales el Director lo considere oportuno y con base en los resultados de las Evaluaciones de las capacitaciones, se redefinen las tareas y/o responsabilidades para los cuales es competente el empleado. Para esto, se deja constancia en el PGF-047 “Actividades Autorizadas”.</w:t>
      </w:r>
      <w:bookmarkEnd w:id="58"/>
    </w:p>
    <w:p w14:paraId="611A8287" w14:textId="77777777" w:rsidR="00A03D21" w:rsidRPr="00B603C7" w:rsidRDefault="00A03D21" w:rsidP="00422D38">
      <w:pPr>
        <w:rPr>
          <w:rFonts w:ascii="Arial" w:hAnsi="Arial" w:cs="Arial"/>
          <w:sz w:val="18"/>
          <w:szCs w:val="18"/>
        </w:rPr>
      </w:pPr>
    </w:p>
    <w:p w14:paraId="6DE0B385" w14:textId="6562509E" w:rsidR="000B5ED8" w:rsidRPr="00B603C7" w:rsidRDefault="00AA46FD" w:rsidP="00650157">
      <w:pPr>
        <w:pStyle w:val="Ttulo2"/>
        <w:jc w:val="both"/>
        <w:rPr>
          <w:rFonts w:ascii="Arial" w:hAnsi="Arial" w:cs="Arial"/>
          <w:b/>
          <w:bCs/>
          <w:color w:val="auto"/>
          <w:sz w:val="18"/>
          <w:szCs w:val="18"/>
        </w:rPr>
      </w:pPr>
      <w:bookmarkStart w:id="59" w:name="_Toc120095610"/>
      <w:bookmarkStart w:id="60" w:name="_Toc116312656"/>
      <w:r w:rsidRPr="00B603C7">
        <w:rPr>
          <w:rFonts w:ascii="Arial" w:hAnsi="Arial" w:cs="Arial"/>
          <w:b/>
          <w:bCs/>
          <w:color w:val="auto"/>
          <w:sz w:val="18"/>
          <w:szCs w:val="18"/>
        </w:rPr>
        <w:t>A</w:t>
      </w:r>
      <w:bookmarkStart w:id="61" w:name="_Toc120095112"/>
      <w:bookmarkStart w:id="62" w:name="_Toc120095183"/>
      <w:bookmarkStart w:id="63" w:name="_Toc120095611"/>
      <w:bookmarkStart w:id="64" w:name="_Toc116312659"/>
      <w:bookmarkEnd w:id="59"/>
      <w:bookmarkEnd w:id="60"/>
      <w:r w:rsidR="00A80422" w:rsidRPr="00B603C7">
        <w:rPr>
          <w:rFonts w:ascii="Arial" w:hAnsi="Arial" w:cs="Arial"/>
          <w:b/>
          <w:bCs/>
          <w:color w:val="auto"/>
          <w:sz w:val="18"/>
          <w:szCs w:val="18"/>
        </w:rPr>
        <w:t>3.4.</w:t>
      </w:r>
      <w:r w:rsidR="009D17CA" w:rsidRPr="00B603C7">
        <w:rPr>
          <w:rFonts w:ascii="Arial" w:hAnsi="Arial" w:cs="Arial"/>
          <w:b/>
          <w:bCs/>
          <w:color w:val="auto"/>
          <w:sz w:val="18"/>
          <w:szCs w:val="18"/>
        </w:rPr>
        <w:t>1</w:t>
      </w:r>
      <w:r w:rsidR="00F36385" w:rsidRPr="00B603C7">
        <w:rPr>
          <w:rFonts w:ascii="Arial" w:hAnsi="Arial" w:cs="Arial"/>
          <w:b/>
          <w:bCs/>
          <w:color w:val="auto"/>
          <w:sz w:val="18"/>
          <w:szCs w:val="18"/>
        </w:rPr>
        <w:t>2</w:t>
      </w:r>
      <w:r w:rsidR="00A80422" w:rsidRPr="00B603C7">
        <w:rPr>
          <w:rFonts w:ascii="Arial" w:hAnsi="Arial" w:cs="Arial"/>
          <w:b/>
          <w:bCs/>
          <w:color w:val="auto"/>
          <w:sz w:val="18"/>
          <w:szCs w:val="18"/>
        </w:rPr>
        <w:t>.</w:t>
      </w:r>
      <w:r w:rsidR="000B5ED8" w:rsidRPr="00B603C7">
        <w:rPr>
          <w:rFonts w:ascii="Arial" w:hAnsi="Arial" w:cs="Arial"/>
          <w:b/>
          <w:bCs/>
          <w:color w:val="auto"/>
          <w:sz w:val="18"/>
          <w:szCs w:val="18"/>
        </w:rPr>
        <w:t xml:space="preserve"> </w:t>
      </w:r>
      <w:r w:rsidR="00650157" w:rsidRPr="00B603C7">
        <w:rPr>
          <w:rFonts w:ascii="Arial" w:hAnsi="Arial" w:cs="Arial"/>
          <w:b/>
          <w:bCs/>
          <w:color w:val="auto"/>
          <w:sz w:val="18"/>
          <w:szCs w:val="18"/>
        </w:rPr>
        <w:t>Novedades.</w:t>
      </w:r>
      <w:bookmarkEnd w:id="61"/>
      <w:bookmarkEnd w:id="62"/>
      <w:bookmarkEnd w:id="63"/>
    </w:p>
    <w:p w14:paraId="23BA0C5D" w14:textId="5345C92D" w:rsidR="00535E41" w:rsidRPr="00B603C7" w:rsidRDefault="00A03D21" w:rsidP="00422D38">
      <w:pPr>
        <w:jc w:val="both"/>
        <w:rPr>
          <w:rFonts w:ascii="Arial" w:hAnsi="Arial" w:cs="Arial"/>
          <w:sz w:val="18"/>
          <w:szCs w:val="18"/>
        </w:rPr>
      </w:pPr>
      <w:r w:rsidRPr="00B603C7">
        <w:rPr>
          <w:rFonts w:ascii="Arial" w:hAnsi="Arial" w:cs="Arial"/>
          <w:sz w:val="18"/>
          <w:szCs w:val="18"/>
        </w:rPr>
        <w:t xml:space="preserve">Informar cuando se </w:t>
      </w:r>
      <w:r w:rsidR="00C958BD" w:rsidRPr="00B603C7">
        <w:rPr>
          <w:rFonts w:ascii="Arial" w:hAnsi="Arial" w:cs="Arial"/>
          <w:sz w:val="18"/>
          <w:szCs w:val="18"/>
        </w:rPr>
        <w:t>adquieran</w:t>
      </w:r>
      <w:r w:rsidRPr="00B603C7">
        <w:rPr>
          <w:rFonts w:ascii="Arial" w:hAnsi="Arial" w:cs="Arial"/>
          <w:sz w:val="18"/>
          <w:szCs w:val="18"/>
        </w:rPr>
        <w:t xml:space="preserve"> nuevos equipos, tecnologías, procesos, métodos de trabajo, materiales y otras variables de un proceso especializado, para programar la capacitación y entrenamiento al personal involucrado en estos procesos, con el fin de garantizar su preparación para afrontar los cambios.</w:t>
      </w:r>
      <w:bookmarkEnd w:id="64"/>
    </w:p>
    <w:p w14:paraId="4E72E10C" w14:textId="77777777" w:rsidR="009D17CA" w:rsidRPr="00B603C7" w:rsidRDefault="009D17CA" w:rsidP="00D41A13">
      <w:pPr>
        <w:pStyle w:val="Prrafodelista"/>
        <w:ind w:left="0"/>
        <w:jc w:val="both"/>
        <w:rPr>
          <w:rFonts w:ascii="Arial" w:hAnsi="Arial" w:cs="Arial"/>
          <w:sz w:val="18"/>
          <w:szCs w:val="18"/>
        </w:rPr>
      </w:pPr>
    </w:p>
    <w:p w14:paraId="4A7DAE5F" w14:textId="77777777" w:rsidR="00B77D70" w:rsidRPr="00B603C7" w:rsidRDefault="00B77D70" w:rsidP="00D41A13">
      <w:pPr>
        <w:pStyle w:val="Prrafodelista"/>
        <w:ind w:left="0"/>
        <w:jc w:val="both"/>
        <w:rPr>
          <w:rFonts w:ascii="Arial" w:hAnsi="Arial" w:cs="Arial"/>
          <w:sz w:val="18"/>
          <w:szCs w:val="18"/>
        </w:rPr>
      </w:pPr>
    </w:p>
    <w:p w14:paraId="15D84406" w14:textId="43094068" w:rsidR="007A0267" w:rsidRPr="00B603C7" w:rsidRDefault="00AA46FD" w:rsidP="007A0267">
      <w:pPr>
        <w:pStyle w:val="Ttulo1"/>
        <w:jc w:val="left"/>
        <w:rPr>
          <w:rFonts w:cs="Arial"/>
          <w:szCs w:val="18"/>
        </w:rPr>
      </w:pPr>
      <w:bookmarkStart w:id="65" w:name="_Toc116312660"/>
      <w:bookmarkStart w:id="66" w:name="_Toc120095113"/>
      <w:bookmarkStart w:id="67" w:name="_Toc120095184"/>
      <w:bookmarkStart w:id="68" w:name="_Toc120095612"/>
      <w:r w:rsidRPr="00B603C7">
        <w:rPr>
          <w:rFonts w:cs="Arial"/>
          <w:szCs w:val="18"/>
        </w:rPr>
        <w:t>A</w:t>
      </w:r>
      <w:r w:rsidR="00A80422" w:rsidRPr="00B603C7">
        <w:rPr>
          <w:rFonts w:cs="Arial"/>
          <w:szCs w:val="18"/>
        </w:rPr>
        <w:t>3.5.</w:t>
      </w:r>
      <w:r w:rsidR="00F71725" w:rsidRPr="00B603C7">
        <w:rPr>
          <w:rFonts w:cs="Arial"/>
          <w:szCs w:val="18"/>
        </w:rPr>
        <w:t xml:space="preserve">  </w:t>
      </w:r>
      <w:r w:rsidR="00A03D21" w:rsidRPr="00B603C7">
        <w:rPr>
          <w:rFonts w:cs="Arial"/>
          <w:szCs w:val="18"/>
        </w:rPr>
        <w:t>FORMACIÓN.</w:t>
      </w:r>
      <w:bookmarkEnd w:id="65"/>
      <w:bookmarkEnd w:id="66"/>
      <w:bookmarkEnd w:id="67"/>
      <w:bookmarkEnd w:id="68"/>
    </w:p>
    <w:p w14:paraId="13257EBB" w14:textId="77777777" w:rsidR="007A0267" w:rsidRPr="00B603C7" w:rsidRDefault="007A0267" w:rsidP="007A0267">
      <w:pPr>
        <w:tabs>
          <w:tab w:val="left" w:pos="9639"/>
        </w:tabs>
        <w:jc w:val="both"/>
        <w:rPr>
          <w:rFonts w:ascii="Arial" w:hAnsi="Arial" w:cs="Arial"/>
          <w:sz w:val="18"/>
          <w:szCs w:val="18"/>
        </w:rPr>
      </w:pPr>
    </w:p>
    <w:p w14:paraId="27A01718" w14:textId="65B4B71B" w:rsidR="007600FB" w:rsidRPr="00B603C7" w:rsidRDefault="007A0267" w:rsidP="007A0267">
      <w:pPr>
        <w:tabs>
          <w:tab w:val="left" w:pos="9639"/>
        </w:tabs>
        <w:jc w:val="both"/>
        <w:rPr>
          <w:rFonts w:ascii="Arial" w:hAnsi="Arial" w:cs="Arial"/>
          <w:sz w:val="18"/>
          <w:szCs w:val="18"/>
        </w:rPr>
      </w:pPr>
      <w:r w:rsidRPr="00B603C7">
        <w:rPr>
          <w:rFonts w:ascii="Arial" w:hAnsi="Arial" w:cs="Arial"/>
          <w:sz w:val="18"/>
          <w:szCs w:val="18"/>
        </w:rPr>
        <w:t xml:space="preserve">La Corporación apoya la formación y </w:t>
      </w:r>
      <w:r w:rsidR="00252B6C" w:rsidRPr="00B603C7">
        <w:rPr>
          <w:rFonts w:ascii="Arial" w:hAnsi="Arial" w:cs="Arial"/>
          <w:sz w:val="18"/>
          <w:szCs w:val="18"/>
        </w:rPr>
        <w:t>crecimiento aptitudinal</w:t>
      </w:r>
      <w:r w:rsidRPr="00B603C7">
        <w:rPr>
          <w:rFonts w:ascii="Arial" w:hAnsi="Arial" w:cs="Arial"/>
          <w:sz w:val="18"/>
          <w:szCs w:val="18"/>
        </w:rPr>
        <w:t xml:space="preserve"> de los profesionales a nivel </w:t>
      </w:r>
      <w:r w:rsidR="00252B6C" w:rsidRPr="00B603C7">
        <w:rPr>
          <w:rFonts w:ascii="Arial" w:hAnsi="Arial" w:cs="Arial"/>
          <w:sz w:val="18"/>
          <w:szCs w:val="18"/>
        </w:rPr>
        <w:t xml:space="preserve">de </w:t>
      </w:r>
      <w:r w:rsidRPr="00B603C7">
        <w:rPr>
          <w:rFonts w:ascii="Arial" w:hAnsi="Arial" w:cs="Arial"/>
          <w:sz w:val="18"/>
          <w:szCs w:val="18"/>
        </w:rPr>
        <w:t>pregrados y posgrados</w:t>
      </w:r>
      <w:r w:rsidR="00252B6C" w:rsidRPr="00B603C7">
        <w:rPr>
          <w:rFonts w:ascii="Arial" w:hAnsi="Arial" w:cs="Arial"/>
          <w:sz w:val="18"/>
          <w:szCs w:val="18"/>
        </w:rPr>
        <w:t>, así</w:t>
      </w:r>
      <w:r w:rsidRPr="00B603C7">
        <w:rPr>
          <w:rFonts w:ascii="Arial" w:hAnsi="Arial" w:cs="Arial"/>
          <w:sz w:val="18"/>
          <w:szCs w:val="18"/>
        </w:rPr>
        <w:t xml:space="preserve"> como </w:t>
      </w:r>
      <w:r w:rsidR="00252B6C" w:rsidRPr="00B603C7">
        <w:rPr>
          <w:rFonts w:ascii="Arial" w:hAnsi="Arial" w:cs="Arial"/>
          <w:sz w:val="18"/>
          <w:szCs w:val="18"/>
        </w:rPr>
        <w:t xml:space="preserve">también </w:t>
      </w:r>
      <w:r w:rsidRPr="00B603C7">
        <w:rPr>
          <w:rFonts w:ascii="Arial" w:hAnsi="Arial" w:cs="Arial"/>
          <w:sz w:val="18"/>
          <w:szCs w:val="18"/>
        </w:rPr>
        <w:t>especializaciones y maestrías para fortalecer sus competencias institucionales.</w:t>
      </w:r>
    </w:p>
    <w:p w14:paraId="011E142E" w14:textId="7122751B" w:rsidR="00FC102D" w:rsidRPr="00B603C7" w:rsidRDefault="00FC102D" w:rsidP="007A0267">
      <w:pPr>
        <w:tabs>
          <w:tab w:val="left" w:pos="9639"/>
        </w:tabs>
        <w:jc w:val="both"/>
        <w:rPr>
          <w:rFonts w:ascii="Arial" w:hAnsi="Arial" w:cs="Arial"/>
          <w:sz w:val="18"/>
          <w:szCs w:val="18"/>
        </w:rPr>
      </w:pPr>
    </w:p>
    <w:p w14:paraId="51F371BC" w14:textId="4253C5D2" w:rsidR="00FC102D" w:rsidRPr="00B603C7" w:rsidRDefault="00FC102D" w:rsidP="007A0267">
      <w:pPr>
        <w:tabs>
          <w:tab w:val="left" w:pos="9639"/>
        </w:tabs>
        <w:jc w:val="both"/>
        <w:rPr>
          <w:rFonts w:ascii="Arial" w:hAnsi="Arial" w:cs="Arial"/>
          <w:sz w:val="18"/>
          <w:szCs w:val="18"/>
        </w:rPr>
      </w:pPr>
      <w:r w:rsidRPr="00B603C7">
        <w:rPr>
          <w:rFonts w:ascii="Arial" w:hAnsi="Arial" w:cs="Arial"/>
          <w:sz w:val="18"/>
          <w:szCs w:val="18"/>
        </w:rPr>
        <w:t xml:space="preserve">Se otorgan becas educativas para financiar el 100% de los costos de matrícula, en universidades colombianas, </w:t>
      </w:r>
      <w:r w:rsidRPr="00B603C7">
        <w:rPr>
          <w:rFonts w:ascii="Arial" w:hAnsi="Arial" w:cs="Arial"/>
          <w:sz w:val="18"/>
          <w:szCs w:val="18"/>
        </w:rPr>
        <w:br/>
        <w:t xml:space="preserve">de la región o programas virtuales a nivel nacional, </w:t>
      </w:r>
      <w:r w:rsidR="00252B6C" w:rsidRPr="00B603C7">
        <w:rPr>
          <w:rFonts w:ascii="Arial" w:hAnsi="Arial" w:cs="Arial"/>
          <w:sz w:val="18"/>
          <w:szCs w:val="18"/>
        </w:rPr>
        <w:t xml:space="preserve">con </w:t>
      </w:r>
      <w:r w:rsidRPr="00B603C7">
        <w:rPr>
          <w:rFonts w:ascii="Arial" w:hAnsi="Arial" w:cs="Arial"/>
          <w:sz w:val="18"/>
          <w:szCs w:val="18"/>
        </w:rPr>
        <w:t>acredita</w:t>
      </w:r>
      <w:r w:rsidR="00252B6C" w:rsidRPr="00B603C7">
        <w:rPr>
          <w:rFonts w:ascii="Arial" w:hAnsi="Arial" w:cs="Arial"/>
          <w:sz w:val="18"/>
          <w:szCs w:val="18"/>
        </w:rPr>
        <w:t>ción</w:t>
      </w:r>
      <w:r w:rsidRPr="00B603C7">
        <w:rPr>
          <w:rFonts w:ascii="Arial" w:hAnsi="Arial" w:cs="Arial"/>
          <w:sz w:val="18"/>
          <w:szCs w:val="18"/>
        </w:rPr>
        <w:t xml:space="preserve"> de alta calidad por el</w:t>
      </w:r>
      <w:r w:rsidR="00422D38" w:rsidRPr="00B603C7">
        <w:rPr>
          <w:rFonts w:ascii="Arial" w:hAnsi="Arial" w:cs="Arial"/>
          <w:sz w:val="18"/>
          <w:szCs w:val="18"/>
        </w:rPr>
        <w:t xml:space="preserve"> </w:t>
      </w:r>
      <w:r w:rsidRPr="00B603C7">
        <w:rPr>
          <w:rFonts w:ascii="Arial" w:hAnsi="Arial" w:cs="Arial"/>
          <w:sz w:val="18"/>
          <w:szCs w:val="18"/>
        </w:rPr>
        <w:t>Ministerio de Educación Nacional.</w:t>
      </w:r>
    </w:p>
    <w:p w14:paraId="0DD9C931" w14:textId="3AF2145D" w:rsidR="00FC102D" w:rsidRPr="00B603C7" w:rsidRDefault="00FC102D" w:rsidP="007A0267">
      <w:pPr>
        <w:tabs>
          <w:tab w:val="left" w:pos="9639"/>
        </w:tabs>
        <w:jc w:val="both"/>
        <w:rPr>
          <w:rFonts w:ascii="Arial" w:hAnsi="Arial" w:cs="Arial"/>
          <w:sz w:val="18"/>
          <w:szCs w:val="18"/>
        </w:rPr>
      </w:pPr>
    </w:p>
    <w:p w14:paraId="55D289B9" w14:textId="22D8DEEF" w:rsidR="00FC102D" w:rsidRPr="00B603C7" w:rsidRDefault="00FC102D" w:rsidP="00422D38">
      <w:pPr>
        <w:tabs>
          <w:tab w:val="left" w:pos="9639"/>
        </w:tabs>
        <w:jc w:val="both"/>
        <w:rPr>
          <w:rFonts w:ascii="Arial" w:hAnsi="Arial" w:cs="Arial"/>
          <w:sz w:val="18"/>
          <w:szCs w:val="18"/>
        </w:rPr>
      </w:pPr>
      <w:r w:rsidRPr="00B603C7">
        <w:rPr>
          <w:rFonts w:ascii="Arial" w:hAnsi="Arial" w:cs="Arial"/>
          <w:sz w:val="18"/>
          <w:szCs w:val="18"/>
        </w:rPr>
        <w:t>Las propuestas a desarrollar como tesis para los programas</w:t>
      </w:r>
      <w:r w:rsidR="00652CC9" w:rsidRPr="00B603C7">
        <w:rPr>
          <w:rFonts w:ascii="Arial" w:hAnsi="Arial" w:cs="Arial"/>
          <w:sz w:val="18"/>
          <w:szCs w:val="18"/>
        </w:rPr>
        <w:t xml:space="preserve"> de estudio o formación</w:t>
      </w:r>
      <w:r w:rsidRPr="00B603C7">
        <w:rPr>
          <w:rFonts w:ascii="Arial" w:hAnsi="Arial" w:cs="Arial"/>
          <w:sz w:val="18"/>
          <w:szCs w:val="18"/>
        </w:rPr>
        <w:t>, deberán estar enfocadas y alineadas con los objetivos estratégicos del CDT, solución de necesidades del Centro, mejoras en los procesos y relacionadas con los</w:t>
      </w:r>
      <w:r w:rsidR="00652CC9" w:rsidRPr="00B603C7">
        <w:rPr>
          <w:rFonts w:ascii="Arial" w:hAnsi="Arial" w:cs="Arial"/>
          <w:sz w:val="18"/>
          <w:szCs w:val="18"/>
        </w:rPr>
        <w:t xml:space="preserve"> </w:t>
      </w:r>
      <w:r w:rsidRPr="00B603C7">
        <w:rPr>
          <w:rFonts w:ascii="Arial" w:hAnsi="Arial" w:cs="Arial"/>
          <w:sz w:val="18"/>
          <w:szCs w:val="18"/>
        </w:rPr>
        <w:t>temas priorizados a continuación:</w:t>
      </w:r>
    </w:p>
    <w:p w14:paraId="6AB53490" w14:textId="259C323F" w:rsidR="002B2F4E" w:rsidRDefault="00FC102D" w:rsidP="002B2F4E">
      <w:pPr>
        <w:tabs>
          <w:tab w:val="left" w:pos="9639"/>
        </w:tabs>
        <w:jc w:val="both"/>
        <w:rPr>
          <w:rFonts w:ascii="Arial" w:hAnsi="Arial" w:cs="Arial"/>
          <w:sz w:val="18"/>
          <w:szCs w:val="18"/>
        </w:rPr>
      </w:pPr>
      <w:r w:rsidRPr="00B603C7">
        <w:rPr>
          <w:rFonts w:ascii="Arial" w:hAnsi="Arial" w:cs="Arial"/>
          <w:sz w:val="18"/>
          <w:szCs w:val="18"/>
        </w:rPr>
        <w:br/>
        <w:t>• Sistemas de gestión de calidad y salud en el trabajo</w:t>
      </w:r>
      <w:r w:rsidR="006252E4" w:rsidRPr="00B603C7">
        <w:rPr>
          <w:rFonts w:ascii="Arial" w:hAnsi="Arial" w:cs="Arial"/>
          <w:sz w:val="18"/>
          <w:szCs w:val="18"/>
        </w:rPr>
        <w:t>.</w:t>
      </w:r>
    </w:p>
    <w:p w14:paraId="65FEE9EF" w14:textId="65537D2F" w:rsidR="002B2F4E" w:rsidRPr="002B2F4E" w:rsidRDefault="002B2F4E" w:rsidP="002B2F4E">
      <w:pPr>
        <w:tabs>
          <w:tab w:val="left" w:pos="9639"/>
        </w:tabs>
        <w:jc w:val="both"/>
        <w:rPr>
          <w:rFonts w:ascii="Arial" w:hAnsi="Arial" w:cs="Arial"/>
          <w:sz w:val="18"/>
          <w:szCs w:val="18"/>
        </w:rPr>
      </w:pPr>
      <w:r w:rsidRPr="00B603C7">
        <w:rPr>
          <w:rFonts w:ascii="Arial" w:hAnsi="Arial" w:cs="Arial"/>
          <w:sz w:val="18"/>
          <w:szCs w:val="18"/>
        </w:rPr>
        <w:t>•</w:t>
      </w:r>
      <w:r>
        <w:rPr>
          <w:rFonts w:ascii="Arial" w:hAnsi="Arial" w:cs="Arial"/>
          <w:sz w:val="18"/>
          <w:szCs w:val="18"/>
        </w:rPr>
        <w:t xml:space="preserve"> </w:t>
      </w:r>
      <w:r w:rsidRPr="002B2F4E">
        <w:rPr>
          <w:rFonts w:ascii="Arial" w:hAnsi="Arial" w:cs="Arial"/>
          <w:color w:val="FF0000"/>
          <w:sz w:val="18"/>
          <w:szCs w:val="18"/>
        </w:rPr>
        <w:t>Sistema de gestión ambiental.</w:t>
      </w:r>
    </w:p>
    <w:p w14:paraId="06BA59EA" w14:textId="37DCA4FC" w:rsidR="00FC102D" w:rsidRPr="00B603C7" w:rsidRDefault="00FC102D" w:rsidP="00422D38">
      <w:pPr>
        <w:tabs>
          <w:tab w:val="left" w:pos="9639"/>
        </w:tabs>
        <w:jc w:val="both"/>
        <w:rPr>
          <w:rFonts w:ascii="Arial" w:hAnsi="Arial" w:cs="Arial"/>
          <w:sz w:val="18"/>
          <w:szCs w:val="18"/>
        </w:rPr>
      </w:pPr>
      <w:r w:rsidRPr="00B603C7">
        <w:rPr>
          <w:rFonts w:ascii="Arial" w:hAnsi="Arial" w:cs="Arial"/>
          <w:sz w:val="18"/>
          <w:szCs w:val="18"/>
        </w:rPr>
        <w:t>• Gestión administrativa de equipos de trabajo</w:t>
      </w:r>
      <w:r w:rsidR="006252E4" w:rsidRPr="00B603C7">
        <w:rPr>
          <w:rFonts w:ascii="Arial" w:hAnsi="Arial" w:cs="Arial"/>
          <w:sz w:val="18"/>
          <w:szCs w:val="18"/>
        </w:rPr>
        <w:t>.</w:t>
      </w:r>
    </w:p>
    <w:p w14:paraId="36182194" w14:textId="4B60B9AE" w:rsidR="00FC102D" w:rsidRPr="00B603C7" w:rsidRDefault="00FC102D" w:rsidP="00422D38">
      <w:pPr>
        <w:tabs>
          <w:tab w:val="left" w:pos="9639"/>
        </w:tabs>
        <w:jc w:val="both"/>
        <w:rPr>
          <w:rFonts w:ascii="Arial" w:hAnsi="Arial" w:cs="Arial"/>
          <w:sz w:val="18"/>
          <w:szCs w:val="18"/>
        </w:rPr>
      </w:pPr>
      <w:r w:rsidRPr="00B603C7">
        <w:rPr>
          <w:rFonts w:ascii="Arial" w:hAnsi="Arial" w:cs="Arial"/>
          <w:sz w:val="18"/>
          <w:szCs w:val="18"/>
        </w:rPr>
        <w:t>• Petróleo y Gas</w:t>
      </w:r>
      <w:r w:rsidR="006252E4" w:rsidRPr="00B603C7">
        <w:rPr>
          <w:rFonts w:ascii="Arial" w:hAnsi="Arial" w:cs="Arial"/>
          <w:sz w:val="18"/>
          <w:szCs w:val="18"/>
        </w:rPr>
        <w:t>.</w:t>
      </w:r>
    </w:p>
    <w:p w14:paraId="56CCEDC0" w14:textId="5BB5BC7E" w:rsidR="00FC102D" w:rsidRPr="00B603C7" w:rsidRDefault="00FC102D" w:rsidP="00422D38">
      <w:pPr>
        <w:tabs>
          <w:tab w:val="left" w:pos="9639"/>
        </w:tabs>
        <w:jc w:val="both"/>
        <w:rPr>
          <w:rFonts w:ascii="Arial" w:hAnsi="Arial" w:cs="Arial"/>
          <w:sz w:val="18"/>
          <w:szCs w:val="18"/>
        </w:rPr>
      </w:pPr>
      <w:r w:rsidRPr="00B603C7">
        <w:rPr>
          <w:rFonts w:ascii="Arial" w:hAnsi="Arial" w:cs="Arial"/>
          <w:sz w:val="18"/>
          <w:szCs w:val="18"/>
        </w:rPr>
        <w:t>• Energías Renovables</w:t>
      </w:r>
      <w:r w:rsidR="006252E4" w:rsidRPr="00B603C7">
        <w:rPr>
          <w:rFonts w:ascii="Arial" w:hAnsi="Arial" w:cs="Arial"/>
          <w:sz w:val="18"/>
          <w:szCs w:val="18"/>
        </w:rPr>
        <w:t>.</w:t>
      </w:r>
    </w:p>
    <w:p w14:paraId="0EC9C76E" w14:textId="2B455AFF" w:rsidR="00FC102D" w:rsidRPr="00B603C7" w:rsidRDefault="00FC102D" w:rsidP="00422D38">
      <w:pPr>
        <w:tabs>
          <w:tab w:val="left" w:pos="9639"/>
        </w:tabs>
        <w:jc w:val="both"/>
        <w:rPr>
          <w:rFonts w:ascii="Arial" w:hAnsi="Arial" w:cs="Arial"/>
          <w:sz w:val="18"/>
          <w:szCs w:val="18"/>
        </w:rPr>
      </w:pPr>
      <w:r w:rsidRPr="00B603C7">
        <w:rPr>
          <w:rFonts w:ascii="Arial" w:hAnsi="Arial" w:cs="Arial"/>
          <w:sz w:val="18"/>
          <w:szCs w:val="18"/>
        </w:rPr>
        <w:t>• Metrología aplicada a flujo de fluidos</w:t>
      </w:r>
      <w:r w:rsidR="006252E4" w:rsidRPr="00B603C7">
        <w:rPr>
          <w:rFonts w:ascii="Arial" w:hAnsi="Arial" w:cs="Arial"/>
          <w:sz w:val="18"/>
          <w:szCs w:val="18"/>
        </w:rPr>
        <w:t>.</w:t>
      </w:r>
    </w:p>
    <w:p w14:paraId="6DF470EB" w14:textId="415273A9" w:rsidR="00FC102D" w:rsidRPr="00B603C7" w:rsidRDefault="00FC102D" w:rsidP="00422D38">
      <w:pPr>
        <w:tabs>
          <w:tab w:val="left" w:pos="9639"/>
        </w:tabs>
        <w:jc w:val="both"/>
        <w:rPr>
          <w:rFonts w:ascii="Arial" w:hAnsi="Arial" w:cs="Arial"/>
          <w:sz w:val="18"/>
          <w:szCs w:val="18"/>
        </w:rPr>
      </w:pPr>
      <w:r w:rsidRPr="00B603C7">
        <w:rPr>
          <w:rFonts w:ascii="Arial" w:hAnsi="Arial" w:cs="Arial"/>
          <w:sz w:val="18"/>
          <w:szCs w:val="18"/>
        </w:rPr>
        <w:t>• Automatización y electrónica</w:t>
      </w:r>
      <w:r w:rsidR="006252E4" w:rsidRPr="00B603C7">
        <w:rPr>
          <w:rFonts w:ascii="Arial" w:hAnsi="Arial" w:cs="Arial"/>
          <w:sz w:val="18"/>
          <w:szCs w:val="18"/>
        </w:rPr>
        <w:t>.</w:t>
      </w:r>
    </w:p>
    <w:p w14:paraId="11E7939C" w14:textId="1A2203E4" w:rsidR="00A03D21" w:rsidRPr="00B603C7" w:rsidRDefault="00A03D21" w:rsidP="00422D38">
      <w:pPr>
        <w:tabs>
          <w:tab w:val="left" w:pos="9639"/>
        </w:tabs>
        <w:rPr>
          <w:rFonts w:ascii="Arial" w:hAnsi="Arial" w:cs="Arial"/>
          <w:b/>
          <w:bCs/>
          <w:sz w:val="18"/>
          <w:szCs w:val="18"/>
        </w:rPr>
      </w:pPr>
    </w:p>
    <w:p w14:paraId="3372AEDD" w14:textId="314035F9" w:rsidR="006252E4" w:rsidRPr="00B603C7" w:rsidRDefault="006252E4" w:rsidP="00422D38">
      <w:pPr>
        <w:rPr>
          <w:rFonts w:ascii="Arial" w:eastAsiaTheme="majorEastAsia" w:hAnsi="Arial" w:cs="Arial"/>
          <w:sz w:val="18"/>
          <w:szCs w:val="18"/>
        </w:rPr>
      </w:pPr>
      <w:bookmarkStart w:id="69" w:name="_Toc120095114"/>
      <w:bookmarkStart w:id="70" w:name="_Toc120095185"/>
      <w:bookmarkStart w:id="71" w:name="_Toc120095613"/>
      <w:bookmarkStart w:id="72" w:name="_Toc116312661"/>
      <w:r w:rsidRPr="00B603C7">
        <w:rPr>
          <w:rFonts w:ascii="Arial" w:eastAsiaTheme="majorEastAsia" w:hAnsi="Arial" w:cs="Arial"/>
          <w:b/>
          <w:bCs/>
          <w:sz w:val="18"/>
          <w:szCs w:val="18"/>
        </w:rPr>
        <w:t>A3.5.1.  Determinar</w:t>
      </w:r>
      <w:r w:rsidRPr="00B603C7">
        <w:rPr>
          <w:rFonts w:ascii="Arial" w:eastAsiaTheme="majorEastAsia" w:hAnsi="Arial" w:cs="Arial"/>
          <w:b/>
          <w:sz w:val="18"/>
          <w:szCs w:val="18"/>
        </w:rPr>
        <w:t xml:space="preserve"> responsables plan de formación.</w:t>
      </w:r>
      <w:bookmarkEnd w:id="69"/>
      <w:bookmarkEnd w:id="70"/>
      <w:bookmarkEnd w:id="71"/>
    </w:p>
    <w:p w14:paraId="15106DAD" w14:textId="77777777" w:rsidR="008F33FF" w:rsidRPr="00B603C7" w:rsidRDefault="008F33FF" w:rsidP="00422D38">
      <w:pPr>
        <w:pStyle w:val="Ttulo1"/>
        <w:jc w:val="left"/>
        <w:rPr>
          <w:rFonts w:cs="Arial"/>
          <w:szCs w:val="18"/>
        </w:rPr>
      </w:pPr>
    </w:p>
    <w:p w14:paraId="32372354" w14:textId="1E6876D8" w:rsidR="00A03D21" w:rsidRPr="00B603C7" w:rsidRDefault="00DC6365" w:rsidP="00422D38">
      <w:pPr>
        <w:jc w:val="both"/>
        <w:rPr>
          <w:rFonts w:ascii="Arial" w:hAnsi="Arial" w:cs="Arial"/>
          <w:sz w:val="18"/>
          <w:szCs w:val="18"/>
        </w:rPr>
      </w:pPr>
      <w:r w:rsidRPr="00B603C7">
        <w:rPr>
          <w:rFonts w:ascii="Arial" w:eastAsiaTheme="majorEastAsia" w:hAnsi="Arial" w:cs="Arial"/>
          <w:sz w:val="18"/>
          <w:szCs w:val="18"/>
        </w:rPr>
        <w:t>El Líder de Sistemas Integrados y/o Líder del Centro de Metrología de Fluidos (CMF) deberán notificar a los nuevos profesionales</w:t>
      </w:r>
      <w:r w:rsidR="00A03D21" w:rsidRPr="00B603C7">
        <w:rPr>
          <w:rFonts w:ascii="Arial" w:eastAsiaTheme="majorEastAsia" w:hAnsi="Arial" w:cs="Arial"/>
          <w:sz w:val="18"/>
          <w:szCs w:val="18"/>
        </w:rPr>
        <w:t xml:space="preserve"> quien o quienes serán los responsables de sus actividades de formación y entrenamiento, el plan de formación será elaborado teniendo en cuenta el área al que fue asignado y se registrará en el formato PGF-049 “Programa de Capacitació</w:t>
      </w:r>
      <w:r w:rsidR="00775E97">
        <w:rPr>
          <w:rFonts w:ascii="Arial" w:eastAsiaTheme="majorEastAsia" w:hAnsi="Arial" w:cs="Arial"/>
          <w:sz w:val="18"/>
          <w:szCs w:val="18"/>
        </w:rPr>
        <w:t>n</w:t>
      </w:r>
      <w:r w:rsidR="00A03D21" w:rsidRPr="00B603C7">
        <w:rPr>
          <w:rFonts w:ascii="Arial" w:eastAsiaTheme="majorEastAsia" w:hAnsi="Arial" w:cs="Arial"/>
          <w:sz w:val="18"/>
          <w:szCs w:val="18"/>
        </w:rPr>
        <w:t>”. El CDT de GAS cuenta con un plan de formación para el personal de CMF, para mantenimiento de medidores</w:t>
      </w:r>
      <w:r w:rsidRPr="00B603C7">
        <w:rPr>
          <w:rFonts w:ascii="Arial" w:eastAsiaTheme="majorEastAsia" w:hAnsi="Arial" w:cs="Arial"/>
          <w:sz w:val="18"/>
          <w:szCs w:val="18"/>
        </w:rPr>
        <w:t xml:space="preserve">, </w:t>
      </w:r>
      <w:r w:rsidR="00A03D21" w:rsidRPr="00B603C7">
        <w:rPr>
          <w:rFonts w:ascii="Arial" w:eastAsiaTheme="majorEastAsia" w:hAnsi="Arial" w:cs="Arial"/>
          <w:sz w:val="18"/>
          <w:szCs w:val="18"/>
        </w:rPr>
        <w:t>para el área comercial</w:t>
      </w:r>
      <w:r w:rsidRPr="00B603C7">
        <w:rPr>
          <w:rFonts w:ascii="Arial" w:eastAsiaTheme="majorEastAsia" w:hAnsi="Arial" w:cs="Arial"/>
          <w:sz w:val="18"/>
          <w:szCs w:val="18"/>
        </w:rPr>
        <w:t xml:space="preserve"> y para ensayos y accesorios de gas</w:t>
      </w:r>
      <w:r w:rsidR="00A03D21" w:rsidRPr="00B603C7">
        <w:rPr>
          <w:rFonts w:ascii="Arial" w:eastAsiaTheme="majorEastAsia" w:hAnsi="Arial" w:cs="Arial"/>
          <w:sz w:val="18"/>
          <w:szCs w:val="18"/>
        </w:rPr>
        <w:t xml:space="preserve"> los cuales se definen a continuación.</w:t>
      </w:r>
      <w:bookmarkEnd w:id="72"/>
    </w:p>
    <w:p w14:paraId="243872FC" w14:textId="77777777" w:rsidR="00A03D21" w:rsidRPr="00B603C7" w:rsidRDefault="00A03D21" w:rsidP="00D41A13">
      <w:pPr>
        <w:pStyle w:val="NormalWeb"/>
        <w:jc w:val="both"/>
        <w:textAlignment w:val="baseline"/>
        <w:rPr>
          <w:rFonts w:ascii="Arial" w:hAnsi="Arial" w:cs="Arial"/>
          <w:b/>
          <w:bCs/>
          <w:sz w:val="18"/>
          <w:szCs w:val="18"/>
          <w:u w:val="single"/>
        </w:rPr>
      </w:pPr>
      <w:r w:rsidRPr="00B603C7">
        <w:rPr>
          <w:rFonts w:ascii="Arial" w:hAnsi="Arial" w:cs="Arial"/>
          <w:b/>
          <w:bCs/>
          <w:sz w:val="18"/>
          <w:szCs w:val="18"/>
          <w:u w:val="single"/>
        </w:rPr>
        <w:t>Plan de Formación personal del CMF: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5"/>
        <w:gridCol w:w="4514"/>
        <w:gridCol w:w="957"/>
        <w:gridCol w:w="1215"/>
        <w:gridCol w:w="1219"/>
        <w:gridCol w:w="1209"/>
      </w:tblGrid>
      <w:tr w:rsidR="00B603C7" w:rsidRPr="00B603C7" w14:paraId="5373AD80" w14:textId="77777777" w:rsidTr="00DC6365">
        <w:trPr>
          <w:trHeight w:val="300"/>
          <w:jc w:val="center"/>
        </w:trPr>
        <w:tc>
          <w:tcPr>
            <w:tcW w:w="267" w:type="pct"/>
            <w:tcBorders>
              <w:top w:val="single" w:sz="4" w:space="0" w:color="auto"/>
              <w:left w:val="single" w:sz="4" w:space="0" w:color="auto"/>
              <w:bottom w:val="single" w:sz="4" w:space="0" w:color="auto"/>
              <w:right w:val="single" w:sz="4" w:space="0" w:color="auto"/>
            </w:tcBorders>
            <w:shd w:val="clear" w:color="auto" w:fill="D9D9D9"/>
            <w:vAlign w:val="center"/>
          </w:tcPr>
          <w:p w14:paraId="664C1D48"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ítem</w:t>
            </w:r>
          </w:p>
        </w:tc>
        <w:tc>
          <w:tcPr>
            <w:tcW w:w="2344"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110C481F"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FORMACIÓN - ENTRENAMIENTO</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14:paraId="1F37957F"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Actividad Teórica</w:t>
            </w:r>
          </w:p>
        </w:tc>
        <w:tc>
          <w:tcPr>
            <w:tcW w:w="631" w:type="pct"/>
            <w:tcBorders>
              <w:top w:val="single" w:sz="4" w:space="0" w:color="auto"/>
              <w:left w:val="single" w:sz="4" w:space="0" w:color="auto"/>
              <w:bottom w:val="single" w:sz="4" w:space="0" w:color="auto"/>
              <w:right w:val="single" w:sz="4" w:space="0" w:color="auto"/>
            </w:tcBorders>
            <w:shd w:val="clear" w:color="auto" w:fill="D9D9D9"/>
            <w:vAlign w:val="center"/>
          </w:tcPr>
          <w:p w14:paraId="326EE083"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Actividad Práctica</w:t>
            </w:r>
          </w:p>
        </w:tc>
        <w:tc>
          <w:tcPr>
            <w:tcW w:w="633" w:type="pct"/>
            <w:tcBorders>
              <w:top w:val="single" w:sz="4" w:space="0" w:color="auto"/>
              <w:left w:val="single" w:sz="4" w:space="0" w:color="auto"/>
              <w:bottom w:val="single" w:sz="4" w:space="0" w:color="auto"/>
              <w:right w:val="single" w:sz="4" w:space="0" w:color="auto"/>
            </w:tcBorders>
            <w:shd w:val="clear" w:color="auto" w:fill="D9D9D9"/>
            <w:vAlign w:val="center"/>
          </w:tcPr>
          <w:p w14:paraId="62A7BDFB"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Actividad Supervisada</w:t>
            </w:r>
          </w:p>
        </w:tc>
        <w:tc>
          <w:tcPr>
            <w:tcW w:w="628" w:type="pct"/>
            <w:tcBorders>
              <w:top w:val="single" w:sz="4" w:space="0" w:color="auto"/>
              <w:left w:val="single" w:sz="4" w:space="0" w:color="auto"/>
              <w:bottom w:val="single" w:sz="4" w:space="0" w:color="auto"/>
              <w:right w:val="single" w:sz="4" w:space="0" w:color="auto"/>
            </w:tcBorders>
            <w:shd w:val="clear" w:color="auto" w:fill="D9D9D9"/>
            <w:vAlign w:val="center"/>
          </w:tcPr>
          <w:p w14:paraId="58302F75"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Actividad Evaluada</w:t>
            </w:r>
          </w:p>
        </w:tc>
      </w:tr>
      <w:tr w:rsidR="00B603C7" w:rsidRPr="00B603C7" w14:paraId="37DD083E" w14:textId="77777777" w:rsidTr="00DC6365">
        <w:trPr>
          <w:trHeight w:val="300"/>
          <w:jc w:val="center"/>
        </w:trPr>
        <w:tc>
          <w:tcPr>
            <w:tcW w:w="4969" w:type="pct"/>
            <w:gridSpan w:val="6"/>
            <w:shd w:val="clear" w:color="auto" w:fill="D9D9D9" w:themeFill="background1" w:themeFillShade="D9"/>
            <w:vAlign w:val="center"/>
          </w:tcPr>
          <w:p w14:paraId="5A65550F"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Ciclo básico</w:t>
            </w:r>
          </w:p>
        </w:tc>
      </w:tr>
      <w:tr w:rsidR="00B603C7" w:rsidRPr="00B603C7" w14:paraId="5DAB3312" w14:textId="77777777" w:rsidTr="00DC6365">
        <w:trPr>
          <w:trHeight w:val="300"/>
          <w:jc w:val="center"/>
        </w:trPr>
        <w:tc>
          <w:tcPr>
            <w:tcW w:w="265" w:type="pct"/>
            <w:vAlign w:val="center"/>
          </w:tcPr>
          <w:p w14:paraId="65AE2B9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w:t>
            </w:r>
          </w:p>
        </w:tc>
        <w:tc>
          <w:tcPr>
            <w:tcW w:w="2329" w:type="pct"/>
            <w:shd w:val="clear" w:color="auto" w:fill="auto"/>
            <w:vAlign w:val="center"/>
          </w:tcPr>
          <w:p w14:paraId="65CBD95C"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Metrología básica.</w:t>
            </w:r>
          </w:p>
        </w:tc>
        <w:tc>
          <w:tcPr>
            <w:tcW w:w="494" w:type="pct"/>
            <w:vAlign w:val="center"/>
          </w:tcPr>
          <w:p w14:paraId="585E888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3DA837F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797732C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6CE2E8E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48F4F3FD" w14:textId="77777777" w:rsidTr="00DC6365">
        <w:trPr>
          <w:trHeight w:val="300"/>
          <w:jc w:val="center"/>
        </w:trPr>
        <w:tc>
          <w:tcPr>
            <w:tcW w:w="265" w:type="pct"/>
            <w:vAlign w:val="center"/>
          </w:tcPr>
          <w:p w14:paraId="2C5E15A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w:t>
            </w:r>
          </w:p>
        </w:tc>
        <w:tc>
          <w:tcPr>
            <w:tcW w:w="2329" w:type="pct"/>
            <w:shd w:val="clear" w:color="auto" w:fill="auto"/>
            <w:vAlign w:val="center"/>
          </w:tcPr>
          <w:p w14:paraId="30726211"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Básico Aseguramiento metrológico.</w:t>
            </w:r>
          </w:p>
        </w:tc>
        <w:tc>
          <w:tcPr>
            <w:tcW w:w="494" w:type="pct"/>
            <w:vAlign w:val="center"/>
          </w:tcPr>
          <w:p w14:paraId="2F29064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53E3E04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681F42D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1253ACB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2AD0FA91" w14:textId="77777777" w:rsidTr="00DC6365">
        <w:trPr>
          <w:trHeight w:val="300"/>
          <w:jc w:val="center"/>
        </w:trPr>
        <w:tc>
          <w:tcPr>
            <w:tcW w:w="265" w:type="pct"/>
            <w:vAlign w:val="center"/>
          </w:tcPr>
          <w:p w14:paraId="6A99DCD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3</w:t>
            </w:r>
          </w:p>
        </w:tc>
        <w:tc>
          <w:tcPr>
            <w:tcW w:w="2329" w:type="pct"/>
            <w:shd w:val="clear" w:color="auto" w:fill="auto"/>
            <w:vAlign w:val="center"/>
          </w:tcPr>
          <w:p w14:paraId="2BBA559D"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Equipos asociados a la medición de Gas Natural.</w:t>
            </w:r>
          </w:p>
        </w:tc>
        <w:tc>
          <w:tcPr>
            <w:tcW w:w="494" w:type="pct"/>
            <w:vAlign w:val="center"/>
          </w:tcPr>
          <w:p w14:paraId="2673274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2AB68DF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3870CE9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5AB14CF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43BE59D5" w14:textId="77777777" w:rsidTr="00DC6365">
        <w:trPr>
          <w:trHeight w:val="300"/>
          <w:jc w:val="center"/>
        </w:trPr>
        <w:tc>
          <w:tcPr>
            <w:tcW w:w="265" w:type="pct"/>
            <w:vAlign w:val="center"/>
          </w:tcPr>
          <w:p w14:paraId="5AE1A99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4</w:t>
            </w:r>
          </w:p>
        </w:tc>
        <w:tc>
          <w:tcPr>
            <w:tcW w:w="2329" w:type="pct"/>
            <w:shd w:val="clear" w:color="auto" w:fill="auto"/>
            <w:vAlign w:val="center"/>
          </w:tcPr>
          <w:p w14:paraId="1E34004A"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Incertidumbre Básica.</w:t>
            </w:r>
          </w:p>
        </w:tc>
        <w:tc>
          <w:tcPr>
            <w:tcW w:w="494" w:type="pct"/>
            <w:vAlign w:val="center"/>
          </w:tcPr>
          <w:p w14:paraId="4BFBE91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1A29881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4655F24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6A3C828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3E132FC7" w14:textId="77777777" w:rsidTr="00DC6365">
        <w:trPr>
          <w:trHeight w:val="300"/>
          <w:jc w:val="center"/>
        </w:trPr>
        <w:tc>
          <w:tcPr>
            <w:tcW w:w="4969" w:type="pct"/>
            <w:gridSpan w:val="6"/>
            <w:shd w:val="clear" w:color="auto" w:fill="D9D9D9" w:themeFill="background1" w:themeFillShade="D9"/>
            <w:vAlign w:val="center"/>
          </w:tcPr>
          <w:p w14:paraId="786103D0" w14:textId="77777777" w:rsidR="00DC6365" w:rsidRPr="00B603C7" w:rsidRDefault="00DC6365" w:rsidP="005B516F">
            <w:pPr>
              <w:jc w:val="center"/>
              <w:rPr>
                <w:rFonts w:ascii="Arial" w:hAnsi="Arial" w:cs="Arial"/>
                <w:b/>
                <w:sz w:val="18"/>
                <w:szCs w:val="18"/>
              </w:rPr>
            </w:pPr>
            <w:r w:rsidRPr="00B603C7">
              <w:rPr>
                <w:rFonts w:ascii="Arial" w:hAnsi="Arial" w:cs="Arial"/>
                <w:b/>
                <w:sz w:val="18"/>
                <w:szCs w:val="18"/>
              </w:rPr>
              <w:t>Ciclo básico técnico</w:t>
            </w:r>
          </w:p>
        </w:tc>
      </w:tr>
      <w:tr w:rsidR="00B603C7" w:rsidRPr="00B603C7" w14:paraId="08DB151C" w14:textId="77777777" w:rsidTr="00DC6365">
        <w:trPr>
          <w:trHeight w:val="300"/>
          <w:jc w:val="center"/>
        </w:trPr>
        <w:tc>
          <w:tcPr>
            <w:tcW w:w="265" w:type="pct"/>
            <w:vAlign w:val="center"/>
          </w:tcPr>
          <w:p w14:paraId="6A251D7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5</w:t>
            </w:r>
          </w:p>
        </w:tc>
        <w:tc>
          <w:tcPr>
            <w:tcW w:w="2329" w:type="pct"/>
            <w:shd w:val="clear" w:color="auto" w:fill="auto"/>
            <w:vAlign w:val="center"/>
          </w:tcPr>
          <w:p w14:paraId="2CE99144"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17025</w:t>
            </w:r>
          </w:p>
        </w:tc>
        <w:tc>
          <w:tcPr>
            <w:tcW w:w="494" w:type="pct"/>
            <w:vAlign w:val="center"/>
          </w:tcPr>
          <w:p w14:paraId="1776A86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3E277B4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0BB1BA1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3C3D205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53EC4138" w14:textId="77777777" w:rsidTr="00DC6365">
        <w:trPr>
          <w:trHeight w:val="300"/>
          <w:jc w:val="center"/>
        </w:trPr>
        <w:tc>
          <w:tcPr>
            <w:tcW w:w="265" w:type="pct"/>
            <w:vAlign w:val="center"/>
          </w:tcPr>
          <w:p w14:paraId="2FD7299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6</w:t>
            </w:r>
          </w:p>
        </w:tc>
        <w:tc>
          <w:tcPr>
            <w:tcW w:w="2329" w:type="pct"/>
            <w:shd w:val="clear" w:color="auto" w:fill="auto"/>
            <w:vAlign w:val="center"/>
          </w:tcPr>
          <w:p w14:paraId="6C63459E"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Reglas de Acreditación Ente Acreditador.</w:t>
            </w:r>
          </w:p>
        </w:tc>
        <w:tc>
          <w:tcPr>
            <w:tcW w:w="494" w:type="pct"/>
            <w:vAlign w:val="center"/>
          </w:tcPr>
          <w:p w14:paraId="3772AE5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459727D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52DFE34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721E1C6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16E21015" w14:textId="77777777" w:rsidTr="00DC6365">
        <w:trPr>
          <w:trHeight w:val="300"/>
          <w:jc w:val="center"/>
        </w:trPr>
        <w:tc>
          <w:tcPr>
            <w:tcW w:w="265" w:type="pct"/>
            <w:vAlign w:val="center"/>
          </w:tcPr>
          <w:p w14:paraId="4BCE799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7</w:t>
            </w:r>
          </w:p>
        </w:tc>
        <w:tc>
          <w:tcPr>
            <w:tcW w:w="2329" w:type="pct"/>
            <w:shd w:val="clear" w:color="auto" w:fill="auto"/>
            <w:vAlign w:val="center"/>
          </w:tcPr>
          <w:p w14:paraId="4B1C6994"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Criterios de Evaluación Ente Acreditador.</w:t>
            </w:r>
          </w:p>
        </w:tc>
        <w:tc>
          <w:tcPr>
            <w:tcW w:w="494" w:type="pct"/>
            <w:vAlign w:val="center"/>
          </w:tcPr>
          <w:p w14:paraId="1C0B420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76F122F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1BD84E4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5440CCB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0D4D0670" w14:textId="77777777" w:rsidTr="00DC6365">
        <w:trPr>
          <w:trHeight w:val="300"/>
          <w:jc w:val="center"/>
        </w:trPr>
        <w:tc>
          <w:tcPr>
            <w:tcW w:w="265" w:type="pct"/>
            <w:vAlign w:val="center"/>
          </w:tcPr>
          <w:p w14:paraId="05553DA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8</w:t>
            </w:r>
          </w:p>
        </w:tc>
        <w:tc>
          <w:tcPr>
            <w:tcW w:w="2329" w:type="pct"/>
            <w:shd w:val="clear" w:color="auto" w:fill="auto"/>
            <w:vAlign w:val="center"/>
          </w:tcPr>
          <w:p w14:paraId="322A4FC3"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Materiales y Manipulación de elementos / Muestras.</w:t>
            </w:r>
          </w:p>
        </w:tc>
        <w:tc>
          <w:tcPr>
            <w:tcW w:w="494" w:type="pct"/>
            <w:vAlign w:val="center"/>
          </w:tcPr>
          <w:p w14:paraId="1C42B28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45C696F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6E9B547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5804D41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30282196" w14:textId="77777777" w:rsidTr="00DC6365">
        <w:trPr>
          <w:trHeight w:val="300"/>
          <w:jc w:val="center"/>
        </w:trPr>
        <w:tc>
          <w:tcPr>
            <w:tcW w:w="265" w:type="pct"/>
            <w:vAlign w:val="center"/>
          </w:tcPr>
          <w:p w14:paraId="3459D70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9</w:t>
            </w:r>
          </w:p>
        </w:tc>
        <w:tc>
          <w:tcPr>
            <w:tcW w:w="2329" w:type="pct"/>
            <w:shd w:val="clear" w:color="auto" w:fill="auto"/>
            <w:vAlign w:val="center"/>
          </w:tcPr>
          <w:p w14:paraId="759B8EB2"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-ISO 10012 OIML D10.</w:t>
            </w:r>
          </w:p>
        </w:tc>
        <w:tc>
          <w:tcPr>
            <w:tcW w:w="494" w:type="pct"/>
            <w:vAlign w:val="center"/>
          </w:tcPr>
          <w:p w14:paraId="6BBE2A5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796C1A9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4345B10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63A4679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41889B1B" w14:textId="77777777" w:rsidTr="00DC6365">
        <w:trPr>
          <w:trHeight w:val="300"/>
          <w:jc w:val="center"/>
        </w:trPr>
        <w:tc>
          <w:tcPr>
            <w:tcW w:w="4969" w:type="pct"/>
            <w:gridSpan w:val="6"/>
            <w:shd w:val="clear" w:color="auto" w:fill="D9D9D9" w:themeFill="background1" w:themeFillShade="D9"/>
            <w:vAlign w:val="center"/>
          </w:tcPr>
          <w:p w14:paraId="1D722838" w14:textId="77777777" w:rsidR="00DC6365" w:rsidRPr="00B603C7" w:rsidRDefault="00DC6365" w:rsidP="005B516F">
            <w:pPr>
              <w:jc w:val="center"/>
              <w:rPr>
                <w:rFonts w:ascii="Arial" w:hAnsi="Arial" w:cs="Arial"/>
                <w:sz w:val="18"/>
                <w:szCs w:val="18"/>
              </w:rPr>
            </w:pPr>
            <w:r w:rsidRPr="00B603C7">
              <w:rPr>
                <w:rFonts w:ascii="Arial" w:hAnsi="Arial" w:cs="Arial"/>
                <w:b/>
                <w:sz w:val="18"/>
                <w:szCs w:val="18"/>
              </w:rPr>
              <w:t>*Ciclo Analista</w:t>
            </w:r>
          </w:p>
        </w:tc>
      </w:tr>
      <w:tr w:rsidR="00B603C7" w:rsidRPr="00B603C7" w14:paraId="349C9C36" w14:textId="77777777" w:rsidTr="00DC6365">
        <w:trPr>
          <w:trHeight w:val="300"/>
          <w:jc w:val="center"/>
        </w:trPr>
        <w:tc>
          <w:tcPr>
            <w:tcW w:w="265" w:type="pct"/>
            <w:shd w:val="clear" w:color="auto" w:fill="FFFFFF" w:themeFill="background1"/>
            <w:vAlign w:val="center"/>
          </w:tcPr>
          <w:p w14:paraId="522F640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10</w:t>
            </w:r>
          </w:p>
        </w:tc>
        <w:tc>
          <w:tcPr>
            <w:tcW w:w="2329" w:type="pct"/>
            <w:shd w:val="clear" w:color="auto" w:fill="FFFFFF" w:themeFill="background1"/>
            <w:vAlign w:val="center"/>
          </w:tcPr>
          <w:p w14:paraId="7F1D9D35"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Aseguramiento Resultados.</w:t>
            </w:r>
          </w:p>
        </w:tc>
        <w:tc>
          <w:tcPr>
            <w:tcW w:w="494" w:type="pct"/>
            <w:shd w:val="clear" w:color="auto" w:fill="FFFFFF" w:themeFill="background1"/>
            <w:vAlign w:val="center"/>
          </w:tcPr>
          <w:p w14:paraId="2E2508B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shd w:val="clear" w:color="auto" w:fill="FFFFFF" w:themeFill="background1"/>
            <w:vAlign w:val="center"/>
          </w:tcPr>
          <w:p w14:paraId="5DCB53A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shd w:val="clear" w:color="auto" w:fill="FFFFFF" w:themeFill="background1"/>
            <w:vAlign w:val="center"/>
          </w:tcPr>
          <w:p w14:paraId="5C560AD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shd w:val="clear" w:color="auto" w:fill="FFFFFF" w:themeFill="background1"/>
            <w:vAlign w:val="center"/>
          </w:tcPr>
          <w:p w14:paraId="6BEA784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3D547377" w14:textId="77777777" w:rsidTr="00DC6365">
        <w:trPr>
          <w:trHeight w:val="300"/>
          <w:jc w:val="center"/>
        </w:trPr>
        <w:tc>
          <w:tcPr>
            <w:tcW w:w="265" w:type="pct"/>
            <w:shd w:val="clear" w:color="auto" w:fill="FFFFFF" w:themeFill="background1"/>
            <w:vAlign w:val="center"/>
          </w:tcPr>
          <w:p w14:paraId="70923F1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11</w:t>
            </w:r>
          </w:p>
        </w:tc>
        <w:tc>
          <w:tcPr>
            <w:tcW w:w="2329" w:type="pct"/>
            <w:shd w:val="clear" w:color="auto" w:fill="FFFFFF" w:themeFill="background1"/>
            <w:vAlign w:val="center"/>
          </w:tcPr>
          <w:p w14:paraId="358A2DAB"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Selección, Verificación y Validación de Métodos.</w:t>
            </w:r>
          </w:p>
        </w:tc>
        <w:tc>
          <w:tcPr>
            <w:tcW w:w="494" w:type="pct"/>
            <w:shd w:val="clear" w:color="auto" w:fill="FFFFFF" w:themeFill="background1"/>
            <w:vAlign w:val="center"/>
          </w:tcPr>
          <w:p w14:paraId="1106BF7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shd w:val="clear" w:color="auto" w:fill="FFFFFF" w:themeFill="background1"/>
            <w:vAlign w:val="center"/>
          </w:tcPr>
          <w:p w14:paraId="4AEC9AA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shd w:val="clear" w:color="auto" w:fill="FFFFFF" w:themeFill="background1"/>
            <w:vAlign w:val="center"/>
          </w:tcPr>
          <w:p w14:paraId="71F6427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shd w:val="clear" w:color="auto" w:fill="FFFFFF" w:themeFill="background1"/>
            <w:vAlign w:val="center"/>
          </w:tcPr>
          <w:p w14:paraId="0F6015B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BBA9520" w14:textId="77777777" w:rsidTr="00DC6365">
        <w:trPr>
          <w:trHeight w:val="300"/>
          <w:jc w:val="center"/>
        </w:trPr>
        <w:tc>
          <w:tcPr>
            <w:tcW w:w="265" w:type="pct"/>
            <w:shd w:val="clear" w:color="auto" w:fill="FFFFFF" w:themeFill="background1"/>
            <w:vAlign w:val="center"/>
          </w:tcPr>
          <w:p w14:paraId="74F1F71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12</w:t>
            </w:r>
          </w:p>
        </w:tc>
        <w:tc>
          <w:tcPr>
            <w:tcW w:w="2329" w:type="pct"/>
            <w:shd w:val="clear" w:color="auto" w:fill="FFFFFF" w:themeFill="background1"/>
            <w:vAlign w:val="center"/>
          </w:tcPr>
          <w:p w14:paraId="01A05A44"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Declaración de conformidad (Reglas de decisión)</w:t>
            </w:r>
          </w:p>
        </w:tc>
        <w:tc>
          <w:tcPr>
            <w:tcW w:w="494" w:type="pct"/>
            <w:shd w:val="clear" w:color="auto" w:fill="FFFFFF" w:themeFill="background1"/>
            <w:vAlign w:val="center"/>
          </w:tcPr>
          <w:p w14:paraId="7FB3856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shd w:val="clear" w:color="auto" w:fill="FFFFFF" w:themeFill="background1"/>
            <w:vAlign w:val="center"/>
          </w:tcPr>
          <w:p w14:paraId="2511515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shd w:val="clear" w:color="auto" w:fill="FFFFFF" w:themeFill="background1"/>
            <w:vAlign w:val="center"/>
          </w:tcPr>
          <w:p w14:paraId="246AD10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shd w:val="clear" w:color="auto" w:fill="FFFFFF" w:themeFill="background1"/>
            <w:vAlign w:val="center"/>
          </w:tcPr>
          <w:p w14:paraId="30E1992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23B00513" w14:textId="77777777" w:rsidTr="00DC6365">
        <w:trPr>
          <w:trHeight w:val="300"/>
          <w:jc w:val="center"/>
        </w:trPr>
        <w:tc>
          <w:tcPr>
            <w:tcW w:w="4969" w:type="pct"/>
            <w:gridSpan w:val="6"/>
            <w:shd w:val="clear" w:color="auto" w:fill="D9D9D9" w:themeFill="background1" w:themeFillShade="D9"/>
            <w:vAlign w:val="center"/>
          </w:tcPr>
          <w:p w14:paraId="5C9979C6" w14:textId="77777777" w:rsidR="00DC6365" w:rsidRPr="00B603C7" w:rsidRDefault="00DC6365" w:rsidP="005B516F">
            <w:pPr>
              <w:jc w:val="center"/>
              <w:rPr>
                <w:rFonts w:ascii="Arial" w:hAnsi="Arial" w:cs="Arial"/>
                <w:sz w:val="18"/>
                <w:szCs w:val="18"/>
              </w:rPr>
            </w:pPr>
            <w:r w:rsidRPr="00B603C7">
              <w:rPr>
                <w:rFonts w:ascii="Arial" w:hAnsi="Arial" w:cs="Arial"/>
                <w:b/>
                <w:sz w:val="18"/>
                <w:szCs w:val="18"/>
              </w:rPr>
              <w:t>Ciclo técnico para metrólogos</w:t>
            </w:r>
          </w:p>
        </w:tc>
      </w:tr>
      <w:tr w:rsidR="00B603C7" w:rsidRPr="00B603C7" w14:paraId="754B22EE" w14:textId="77777777" w:rsidTr="00DC6365">
        <w:trPr>
          <w:trHeight w:val="300"/>
          <w:jc w:val="center"/>
        </w:trPr>
        <w:tc>
          <w:tcPr>
            <w:tcW w:w="4969" w:type="pct"/>
            <w:gridSpan w:val="6"/>
            <w:shd w:val="clear" w:color="auto" w:fill="D9D9D9" w:themeFill="background1" w:themeFillShade="D9"/>
            <w:vAlign w:val="center"/>
          </w:tcPr>
          <w:p w14:paraId="13D0A200" w14:textId="77777777" w:rsidR="00DC6365" w:rsidRPr="00B603C7" w:rsidRDefault="00DC6365" w:rsidP="005B516F">
            <w:pPr>
              <w:rPr>
                <w:rFonts w:ascii="Arial" w:hAnsi="Arial" w:cs="Arial"/>
                <w:b/>
                <w:sz w:val="18"/>
                <w:szCs w:val="18"/>
              </w:rPr>
            </w:pPr>
            <w:r w:rsidRPr="00B603C7">
              <w:rPr>
                <w:rFonts w:ascii="Arial" w:hAnsi="Arial" w:cs="Arial"/>
                <w:b/>
                <w:sz w:val="18"/>
                <w:szCs w:val="18"/>
              </w:rPr>
              <w:t>Presión</w:t>
            </w:r>
          </w:p>
        </w:tc>
      </w:tr>
      <w:tr w:rsidR="00B603C7" w:rsidRPr="00B603C7" w14:paraId="49703CE0" w14:textId="77777777" w:rsidTr="00DC6365">
        <w:trPr>
          <w:trHeight w:val="300"/>
          <w:jc w:val="center"/>
        </w:trPr>
        <w:tc>
          <w:tcPr>
            <w:tcW w:w="265" w:type="pct"/>
            <w:vAlign w:val="center"/>
          </w:tcPr>
          <w:p w14:paraId="458F14C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13</w:t>
            </w:r>
          </w:p>
        </w:tc>
        <w:tc>
          <w:tcPr>
            <w:tcW w:w="2329" w:type="pct"/>
            <w:shd w:val="clear" w:color="auto" w:fill="auto"/>
            <w:vAlign w:val="center"/>
          </w:tcPr>
          <w:p w14:paraId="1D1DE932"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de presión empleando el método: Guidelines on the calibration of Electromechanical and Mechanical. EURAMET Calibration Guide No. 17 versión 3.0 (04/2017).</w:t>
            </w:r>
          </w:p>
        </w:tc>
        <w:tc>
          <w:tcPr>
            <w:tcW w:w="494" w:type="pct"/>
            <w:vAlign w:val="center"/>
          </w:tcPr>
          <w:p w14:paraId="1F87EC2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3C7B1E2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5A3FDE4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5F3E76F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F6A926B" w14:textId="77777777" w:rsidTr="00DC6365">
        <w:trPr>
          <w:trHeight w:val="300"/>
          <w:jc w:val="center"/>
        </w:trPr>
        <w:tc>
          <w:tcPr>
            <w:tcW w:w="265" w:type="pct"/>
            <w:vAlign w:val="center"/>
          </w:tcPr>
          <w:p w14:paraId="01DB1CF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14</w:t>
            </w:r>
          </w:p>
        </w:tc>
        <w:tc>
          <w:tcPr>
            <w:tcW w:w="2329" w:type="pct"/>
            <w:shd w:val="clear" w:color="auto" w:fill="auto"/>
            <w:vAlign w:val="center"/>
          </w:tcPr>
          <w:p w14:paraId="4DF3AAAA"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de presión empleando el método: Guideline DKD R 6-1 Calibration of Pressure Gauges. Edition 03/2014.</w:t>
            </w:r>
          </w:p>
        </w:tc>
        <w:tc>
          <w:tcPr>
            <w:tcW w:w="494" w:type="pct"/>
            <w:vAlign w:val="center"/>
          </w:tcPr>
          <w:p w14:paraId="17E721A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1903427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2D1887B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211A9CA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2D858757" w14:textId="77777777" w:rsidTr="00DC6365">
        <w:trPr>
          <w:trHeight w:val="300"/>
          <w:jc w:val="center"/>
        </w:trPr>
        <w:tc>
          <w:tcPr>
            <w:tcW w:w="265" w:type="pct"/>
            <w:vAlign w:val="center"/>
          </w:tcPr>
          <w:p w14:paraId="3457A9D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15</w:t>
            </w:r>
          </w:p>
        </w:tc>
        <w:tc>
          <w:tcPr>
            <w:tcW w:w="2329" w:type="pct"/>
            <w:shd w:val="clear" w:color="auto" w:fill="auto"/>
            <w:vAlign w:val="center"/>
          </w:tcPr>
          <w:p w14:paraId="221C8956"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de presión empleando el método: CENTRO ESPAÑOL DE METROLOGÍA, procedimiento ME-021 para la calibración de columnas de líquido mano y barométricas. Edición Digital 1.</w:t>
            </w:r>
          </w:p>
        </w:tc>
        <w:tc>
          <w:tcPr>
            <w:tcW w:w="494" w:type="pct"/>
            <w:vAlign w:val="center"/>
          </w:tcPr>
          <w:p w14:paraId="3BCD59F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5002567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04BCE4D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5DA4918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53C27F3A" w14:textId="77777777" w:rsidTr="00DC6365">
        <w:trPr>
          <w:trHeight w:val="300"/>
          <w:jc w:val="center"/>
        </w:trPr>
        <w:tc>
          <w:tcPr>
            <w:tcW w:w="4969" w:type="pct"/>
            <w:gridSpan w:val="6"/>
            <w:shd w:val="clear" w:color="auto" w:fill="D9D9D9" w:themeFill="background1" w:themeFillShade="D9"/>
            <w:vAlign w:val="center"/>
          </w:tcPr>
          <w:p w14:paraId="17B4FB81" w14:textId="77777777" w:rsidR="00DC6365" w:rsidRPr="00B603C7" w:rsidRDefault="00DC6365" w:rsidP="005B516F">
            <w:pPr>
              <w:rPr>
                <w:rFonts w:ascii="Arial" w:hAnsi="Arial" w:cs="Arial"/>
                <w:b/>
                <w:sz w:val="18"/>
                <w:szCs w:val="18"/>
              </w:rPr>
            </w:pPr>
            <w:r w:rsidRPr="00B603C7">
              <w:rPr>
                <w:rFonts w:ascii="Arial" w:hAnsi="Arial" w:cs="Arial"/>
                <w:b/>
                <w:sz w:val="18"/>
                <w:szCs w:val="18"/>
              </w:rPr>
              <w:t>Temperatura</w:t>
            </w:r>
          </w:p>
        </w:tc>
      </w:tr>
      <w:tr w:rsidR="00B603C7" w:rsidRPr="00B603C7" w14:paraId="17974FC0" w14:textId="77777777" w:rsidTr="00DC6365">
        <w:trPr>
          <w:trHeight w:val="300"/>
          <w:jc w:val="center"/>
        </w:trPr>
        <w:tc>
          <w:tcPr>
            <w:tcW w:w="265" w:type="pct"/>
            <w:vAlign w:val="center"/>
          </w:tcPr>
          <w:p w14:paraId="36ADF24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16</w:t>
            </w:r>
          </w:p>
        </w:tc>
        <w:tc>
          <w:tcPr>
            <w:tcW w:w="2329" w:type="pct"/>
            <w:shd w:val="clear" w:color="auto" w:fill="auto"/>
            <w:vAlign w:val="center"/>
          </w:tcPr>
          <w:p w14:paraId="4A340DCB"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de temperatura empleando el método: NT VVS 103 Approved 1994-09 Nortdtest method.</w:t>
            </w:r>
          </w:p>
        </w:tc>
        <w:tc>
          <w:tcPr>
            <w:tcW w:w="494" w:type="pct"/>
            <w:vAlign w:val="center"/>
          </w:tcPr>
          <w:p w14:paraId="4A01FE9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4990922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4A442EA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34BE648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3296933E" w14:textId="77777777" w:rsidTr="00DC6365">
        <w:trPr>
          <w:trHeight w:val="300"/>
          <w:jc w:val="center"/>
        </w:trPr>
        <w:tc>
          <w:tcPr>
            <w:tcW w:w="265" w:type="pct"/>
            <w:vAlign w:val="center"/>
          </w:tcPr>
          <w:p w14:paraId="781ECDD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17</w:t>
            </w:r>
          </w:p>
        </w:tc>
        <w:tc>
          <w:tcPr>
            <w:tcW w:w="2329" w:type="pct"/>
            <w:shd w:val="clear" w:color="auto" w:fill="auto"/>
            <w:vAlign w:val="center"/>
          </w:tcPr>
          <w:p w14:paraId="50CCC4E5"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de temperatura empleando el método: ASTM E563-11 (2016) Preparación y uso del baño del punto del hielo como una referencia de temperatura.</w:t>
            </w:r>
          </w:p>
        </w:tc>
        <w:tc>
          <w:tcPr>
            <w:tcW w:w="494" w:type="pct"/>
            <w:vAlign w:val="center"/>
          </w:tcPr>
          <w:p w14:paraId="5AAA59C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544350A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35791DC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0279689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A75D3CF" w14:textId="77777777" w:rsidTr="00DC6365">
        <w:trPr>
          <w:trHeight w:val="300"/>
          <w:jc w:val="center"/>
        </w:trPr>
        <w:tc>
          <w:tcPr>
            <w:tcW w:w="265" w:type="pct"/>
            <w:vAlign w:val="center"/>
          </w:tcPr>
          <w:p w14:paraId="3E5983F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18</w:t>
            </w:r>
          </w:p>
        </w:tc>
        <w:tc>
          <w:tcPr>
            <w:tcW w:w="2329" w:type="pct"/>
            <w:shd w:val="clear" w:color="auto" w:fill="auto"/>
            <w:vAlign w:val="center"/>
          </w:tcPr>
          <w:p w14:paraId="0B285C36"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de temperatura empleando el método: EURAMET cg-13. Calibración de Bloques Calibradores de Temperatura. Versión 4.0 (09/2017).</w:t>
            </w:r>
          </w:p>
        </w:tc>
        <w:tc>
          <w:tcPr>
            <w:tcW w:w="494" w:type="pct"/>
            <w:vAlign w:val="center"/>
          </w:tcPr>
          <w:p w14:paraId="266644B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3C678DD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6BB9CED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524013F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0452C9D1" w14:textId="77777777" w:rsidTr="00DC6365">
        <w:trPr>
          <w:trHeight w:val="300"/>
          <w:jc w:val="center"/>
        </w:trPr>
        <w:tc>
          <w:tcPr>
            <w:tcW w:w="265" w:type="pct"/>
            <w:vAlign w:val="center"/>
          </w:tcPr>
          <w:p w14:paraId="7D7BE6E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19</w:t>
            </w:r>
          </w:p>
        </w:tc>
        <w:tc>
          <w:tcPr>
            <w:tcW w:w="2329" w:type="pct"/>
            <w:shd w:val="clear" w:color="auto" w:fill="auto"/>
            <w:vAlign w:val="center"/>
          </w:tcPr>
          <w:p w14:paraId="155759A2"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Caracterización de instrumentos de temperatura empleando el método: CENAM Guía técnica sobre</w:t>
            </w:r>
          </w:p>
          <w:p w14:paraId="53166A9A"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 xml:space="preserve"> trazabilidad e incertidumbre de las mediciones en la caracterización térmica de baños y hornos de temperatura controlada. Enero 2013.</w:t>
            </w:r>
          </w:p>
        </w:tc>
        <w:tc>
          <w:tcPr>
            <w:tcW w:w="494" w:type="pct"/>
            <w:vAlign w:val="center"/>
          </w:tcPr>
          <w:p w14:paraId="1E046C1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2AB46A0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6654720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50A8189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AEF9D99" w14:textId="77777777" w:rsidTr="00DC6365">
        <w:trPr>
          <w:trHeight w:val="300"/>
          <w:jc w:val="center"/>
        </w:trPr>
        <w:tc>
          <w:tcPr>
            <w:tcW w:w="4969" w:type="pct"/>
            <w:gridSpan w:val="6"/>
            <w:shd w:val="clear" w:color="auto" w:fill="D9D9D9" w:themeFill="background1" w:themeFillShade="D9"/>
            <w:vAlign w:val="center"/>
          </w:tcPr>
          <w:p w14:paraId="119A3FAD" w14:textId="77777777" w:rsidR="00DC6365" w:rsidRPr="00B603C7" w:rsidRDefault="00DC6365" w:rsidP="005B516F">
            <w:pPr>
              <w:rPr>
                <w:rFonts w:ascii="Arial" w:hAnsi="Arial" w:cs="Arial"/>
                <w:b/>
                <w:sz w:val="18"/>
                <w:szCs w:val="18"/>
              </w:rPr>
            </w:pPr>
            <w:r w:rsidRPr="00B603C7">
              <w:rPr>
                <w:rFonts w:ascii="Arial" w:hAnsi="Arial" w:cs="Arial"/>
                <w:b/>
                <w:sz w:val="18"/>
                <w:szCs w:val="18"/>
              </w:rPr>
              <w:t>Señales eléctricas</w:t>
            </w:r>
          </w:p>
        </w:tc>
      </w:tr>
      <w:tr w:rsidR="00B603C7" w:rsidRPr="00B603C7" w14:paraId="6AF335B5" w14:textId="77777777" w:rsidTr="00DC6365">
        <w:trPr>
          <w:trHeight w:val="300"/>
          <w:jc w:val="center"/>
        </w:trPr>
        <w:tc>
          <w:tcPr>
            <w:tcW w:w="265" w:type="pct"/>
            <w:vAlign w:val="center"/>
          </w:tcPr>
          <w:p w14:paraId="664C46A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20</w:t>
            </w:r>
          </w:p>
        </w:tc>
        <w:tc>
          <w:tcPr>
            <w:tcW w:w="2329" w:type="pct"/>
            <w:shd w:val="clear" w:color="auto" w:fill="auto"/>
            <w:vAlign w:val="center"/>
          </w:tcPr>
          <w:p w14:paraId="173FADBE"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eléctricos empleando el método: CENTRO ESPAÑOL DE METROLOGÍA, procedimiento de calibración. Procedimiento EL- 001 para la calibración de multímetros digitales. Edición Digital 1.</w:t>
            </w:r>
          </w:p>
        </w:tc>
        <w:tc>
          <w:tcPr>
            <w:tcW w:w="494" w:type="pct"/>
            <w:vAlign w:val="center"/>
          </w:tcPr>
          <w:p w14:paraId="00F91E8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7014E5F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6CC785D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3D67067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35EAA0BA" w14:textId="77777777" w:rsidTr="00DC6365">
        <w:trPr>
          <w:trHeight w:val="300"/>
          <w:jc w:val="center"/>
        </w:trPr>
        <w:tc>
          <w:tcPr>
            <w:tcW w:w="265" w:type="pct"/>
            <w:vAlign w:val="center"/>
          </w:tcPr>
          <w:p w14:paraId="1B00542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21</w:t>
            </w:r>
          </w:p>
        </w:tc>
        <w:tc>
          <w:tcPr>
            <w:tcW w:w="2329" w:type="pct"/>
            <w:shd w:val="clear" w:color="auto" w:fill="auto"/>
            <w:vAlign w:val="center"/>
          </w:tcPr>
          <w:p w14:paraId="76AA3EA7"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eléctricos empleando el método: CENTRO ESPAÑOL DE METROLOGÍA, procedimiento de calibración. Procedimiento EL- 010 para la calibración de calibradores multifunción. Edición Digital 1.</w:t>
            </w:r>
          </w:p>
        </w:tc>
        <w:tc>
          <w:tcPr>
            <w:tcW w:w="494" w:type="pct"/>
            <w:vAlign w:val="center"/>
          </w:tcPr>
          <w:p w14:paraId="7C32739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368A646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763B25A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561F534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44C5439D" w14:textId="77777777" w:rsidTr="00DC6365">
        <w:trPr>
          <w:trHeight w:val="300"/>
          <w:jc w:val="center"/>
        </w:trPr>
        <w:tc>
          <w:tcPr>
            <w:tcW w:w="265" w:type="pct"/>
            <w:vAlign w:val="center"/>
          </w:tcPr>
          <w:p w14:paraId="1823CEA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22</w:t>
            </w:r>
          </w:p>
        </w:tc>
        <w:tc>
          <w:tcPr>
            <w:tcW w:w="2329" w:type="pct"/>
            <w:shd w:val="clear" w:color="auto" w:fill="auto"/>
            <w:vAlign w:val="center"/>
          </w:tcPr>
          <w:p w14:paraId="30BC36EF"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eléctricos empleando el método: CENTRO ESPAÑOL DE METROLOGÍA. Procedimiento EL-023 para la calibración de fuentes de tensión e intensidad C.C. Edición 0.</w:t>
            </w:r>
          </w:p>
        </w:tc>
        <w:tc>
          <w:tcPr>
            <w:tcW w:w="494" w:type="pct"/>
            <w:vAlign w:val="center"/>
          </w:tcPr>
          <w:p w14:paraId="3F944D3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3763CB8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0A8457A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1224934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1BCECEEB" w14:textId="77777777" w:rsidTr="00DC6365">
        <w:trPr>
          <w:trHeight w:val="300"/>
          <w:jc w:val="center"/>
        </w:trPr>
        <w:tc>
          <w:tcPr>
            <w:tcW w:w="265" w:type="pct"/>
            <w:vAlign w:val="center"/>
          </w:tcPr>
          <w:p w14:paraId="6CEA03A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23</w:t>
            </w:r>
          </w:p>
        </w:tc>
        <w:tc>
          <w:tcPr>
            <w:tcW w:w="2329" w:type="pct"/>
            <w:shd w:val="clear" w:color="auto" w:fill="auto"/>
            <w:vAlign w:val="center"/>
          </w:tcPr>
          <w:p w14:paraId="689C0A44"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eléctricos empleando el método: CENTRO ESPAÑOL DE METROLOGÍA. Procedimiento EL-024 para la calibración de fuentes de tensión e intensidad C.A. Edición 1.</w:t>
            </w:r>
          </w:p>
        </w:tc>
        <w:tc>
          <w:tcPr>
            <w:tcW w:w="494" w:type="pct"/>
            <w:vAlign w:val="center"/>
          </w:tcPr>
          <w:p w14:paraId="4542CDC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2EDE68C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25654C7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3A334C5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6D73FC6B" w14:textId="77777777" w:rsidTr="00DC6365">
        <w:trPr>
          <w:trHeight w:val="300"/>
          <w:jc w:val="center"/>
        </w:trPr>
        <w:tc>
          <w:tcPr>
            <w:tcW w:w="265" w:type="pct"/>
            <w:vAlign w:val="center"/>
          </w:tcPr>
          <w:p w14:paraId="15A1D02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24</w:t>
            </w:r>
          </w:p>
        </w:tc>
        <w:tc>
          <w:tcPr>
            <w:tcW w:w="2329" w:type="pct"/>
            <w:shd w:val="clear" w:color="auto" w:fill="auto"/>
            <w:vAlign w:val="center"/>
          </w:tcPr>
          <w:p w14:paraId="7BBB1665"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eléctricos empleando el método: Euramet/cg-11/ v. 02 (03/2011) Numerales: 3.1, 3.2, 3.3, 4.</w:t>
            </w:r>
          </w:p>
        </w:tc>
        <w:tc>
          <w:tcPr>
            <w:tcW w:w="494" w:type="pct"/>
            <w:vAlign w:val="center"/>
          </w:tcPr>
          <w:p w14:paraId="535723A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51001E1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0C8EBFA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5B5A5F9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5543375C" w14:textId="77777777" w:rsidTr="00DC6365">
        <w:trPr>
          <w:trHeight w:val="300"/>
          <w:jc w:val="center"/>
        </w:trPr>
        <w:tc>
          <w:tcPr>
            <w:tcW w:w="4969" w:type="pct"/>
            <w:gridSpan w:val="6"/>
            <w:shd w:val="clear" w:color="auto" w:fill="D9D9D9" w:themeFill="background1" w:themeFillShade="D9"/>
            <w:vAlign w:val="center"/>
          </w:tcPr>
          <w:p w14:paraId="789B408B" w14:textId="77777777" w:rsidR="00DC6365" w:rsidRPr="00B603C7" w:rsidRDefault="00DC6365" w:rsidP="005B516F">
            <w:pPr>
              <w:rPr>
                <w:rFonts w:ascii="Arial" w:hAnsi="Arial" w:cs="Arial"/>
                <w:b/>
                <w:sz w:val="18"/>
                <w:szCs w:val="18"/>
              </w:rPr>
            </w:pPr>
            <w:r w:rsidRPr="00B603C7">
              <w:rPr>
                <w:rFonts w:ascii="Arial" w:hAnsi="Arial" w:cs="Arial"/>
                <w:b/>
                <w:sz w:val="18"/>
                <w:szCs w:val="18"/>
              </w:rPr>
              <w:t>Volumen y/o Caudal de Gas</w:t>
            </w:r>
          </w:p>
        </w:tc>
      </w:tr>
      <w:tr w:rsidR="00B603C7" w:rsidRPr="00B603C7" w14:paraId="21813C86" w14:textId="77777777" w:rsidTr="00DC6365">
        <w:trPr>
          <w:trHeight w:val="300"/>
          <w:jc w:val="center"/>
        </w:trPr>
        <w:tc>
          <w:tcPr>
            <w:tcW w:w="265" w:type="pct"/>
            <w:vAlign w:val="center"/>
          </w:tcPr>
          <w:p w14:paraId="0C00898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25</w:t>
            </w:r>
          </w:p>
        </w:tc>
        <w:tc>
          <w:tcPr>
            <w:tcW w:w="2329" w:type="pct"/>
            <w:shd w:val="clear" w:color="auto" w:fill="auto"/>
            <w:vAlign w:val="center"/>
          </w:tcPr>
          <w:p w14:paraId="0BA7A2C9"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boquillas sónicas el método: Reglamento de Prueba del PTB Tomo 25 (2000) Numerales: 2,3,3.1,3.2,3.3,3.4.</w:t>
            </w:r>
          </w:p>
        </w:tc>
        <w:tc>
          <w:tcPr>
            <w:tcW w:w="494" w:type="pct"/>
            <w:vAlign w:val="center"/>
          </w:tcPr>
          <w:p w14:paraId="391C9DB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19DC0F4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2A43432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71731A2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579E1899" w14:textId="77777777" w:rsidTr="00DC6365">
        <w:trPr>
          <w:trHeight w:val="300"/>
          <w:jc w:val="center"/>
        </w:trPr>
        <w:tc>
          <w:tcPr>
            <w:tcW w:w="265" w:type="pct"/>
            <w:vAlign w:val="center"/>
          </w:tcPr>
          <w:p w14:paraId="12356E2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26</w:t>
            </w:r>
          </w:p>
        </w:tc>
        <w:tc>
          <w:tcPr>
            <w:tcW w:w="2329" w:type="pct"/>
            <w:shd w:val="clear" w:color="auto" w:fill="FFFFFF" w:themeFill="background1"/>
            <w:vAlign w:val="center"/>
          </w:tcPr>
          <w:p w14:paraId="26CFF1F7"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equipos de volumen y/o caudal empleando el método: Procedimiento interno PTC-042.</w:t>
            </w:r>
          </w:p>
        </w:tc>
        <w:tc>
          <w:tcPr>
            <w:tcW w:w="494" w:type="pct"/>
            <w:shd w:val="clear" w:color="auto" w:fill="FFFFFF" w:themeFill="background1"/>
            <w:vAlign w:val="center"/>
          </w:tcPr>
          <w:p w14:paraId="128246C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2AE1328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1C5C4BC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1BD39F8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219A97C5" w14:textId="77777777" w:rsidTr="00DC6365">
        <w:trPr>
          <w:trHeight w:val="300"/>
          <w:jc w:val="center"/>
        </w:trPr>
        <w:tc>
          <w:tcPr>
            <w:tcW w:w="265" w:type="pct"/>
            <w:vAlign w:val="center"/>
          </w:tcPr>
          <w:p w14:paraId="18A6E8E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27</w:t>
            </w:r>
          </w:p>
        </w:tc>
        <w:tc>
          <w:tcPr>
            <w:tcW w:w="2329" w:type="pct"/>
            <w:shd w:val="clear" w:color="auto" w:fill="FFFFFF" w:themeFill="background1"/>
            <w:vAlign w:val="center"/>
          </w:tcPr>
          <w:p w14:paraId="564146AC"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equipos de volumen y/o empleando el método: Reglamento de Prueba del PTB, Tomo 29 2003.</w:t>
            </w:r>
          </w:p>
        </w:tc>
        <w:tc>
          <w:tcPr>
            <w:tcW w:w="494" w:type="pct"/>
            <w:shd w:val="clear" w:color="auto" w:fill="FFFFFF" w:themeFill="background1"/>
            <w:vAlign w:val="center"/>
          </w:tcPr>
          <w:p w14:paraId="2141182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5947E6E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367142B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321965C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6AC7FAE4" w14:textId="77777777" w:rsidTr="00DC6365">
        <w:trPr>
          <w:trHeight w:val="300"/>
          <w:jc w:val="center"/>
        </w:trPr>
        <w:tc>
          <w:tcPr>
            <w:tcW w:w="4969" w:type="pct"/>
            <w:gridSpan w:val="6"/>
            <w:shd w:val="clear" w:color="auto" w:fill="D9D9D9" w:themeFill="background1" w:themeFillShade="D9"/>
            <w:vAlign w:val="center"/>
          </w:tcPr>
          <w:p w14:paraId="48D96897" w14:textId="77777777" w:rsidR="00DC6365" w:rsidRPr="00B603C7" w:rsidRDefault="00DC6365" w:rsidP="005B516F">
            <w:pPr>
              <w:rPr>
                <w:rFonts w:ascii="Arial" w:hAnsi="Arial" w:cs="Arial"/>
                <w:b/>
                <w:sz w:val="18"/>
                <w:szCs w:val="18"/>
              </w:rPr>
            </w:pPr>
            <w:r w:rsidRPr="00B603C7">
              <w:rPr>
                <w:rFonts w:ascii="Arial" w:hAnsi="Arial" w:cs="Arial"/>
                <w:b/>
                <w:sz w:val="18"/>
                <w:szCs w:val="18"/>
              </w:rPr>
              <w:t>Mezcla de Gases</w:t>
            </w:r>
          </w:p>
        </w:tc>
      </w:tr>
      <w:tr w:rsidR="00B603C7" w:rsidRPr="00B603C7" w14:paraId="1DDCED72" w14:textId="77777777" w:rsidTr="00DC6365">
        <w:trPr>
          <w:trHeight w:val="300"/>
          <w:jc w:val="center"/>
        </w:trPr>
        <w:tc>
          <w:tcPr>
            <w:tcW w:w="265" w:type="pct"/>
            <w:vAlign w:val="center"/>
          </w:tcPr>
          <w:p w14:paraId="0537742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28</w:t>
            </w:r>
          </w:p>
        </w:tc>
        <w:tc>
          <w:tcPr>
            <w:tcW w:w="2329" w:type="pct"/>
            <w:shd w:val="clear" w:color="auto" w:fill="FFFFFF" w:themeFill="background1"/>
            <w:vAlign w:val="center"/>
          </w:tcPr>
          <w:p w14:paraId="3B6F6624"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instrumentos detectores de gases empleando el método: CFR 40 Apéndice C Parte 50 2011 Manual de procedimientos técnicos de calibración - Procedimiento técnico de calibración de equipos detectores y monitores de concentración de gases de aire, PTC-045.</w:t>
            </w:r>
          </w:p>
        </w:tc>
        <w:tc>
          <w:tcPr>
            <w:tcW w:w="494" w:type="pct"/>
            <w:shd w:val="clear" w:color="auto" w:fill="FFFFFF" w:themeFill="background1"/>
            <w:vAlign w:val="center"/>
          </w:tcPr>
          <w:p w14:paraId="3BAE3D7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26797FB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1E243AE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6EF4CA6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40CF3D1F" w14:textId="77777777" w:rsidTr="00DC6365">
        <w:trPr>
          <w:trHeight w:val="300"/>
          <w:jc w:val="center"/>
        </w:trPr>
        <w:tc>
          <w:tcPr>
            <w:tcW w:w="4969" w:type="pct"/>
            <w:gridSpan w:val="6"/>
            <w:shd w:val="clear" w:color="auto" w:fill="D9D9D9" w:themeFill="background1" w:themeFillShade="D9"/>
            <w:vAlign w:val="center"/>
          </w:tcPr>
          <w:p w14:paraId="4EA5E7E9" w14:textId="77777777" w:rsidR="00DC6365" w:rsidRPr="00B603C7" w:rsidRDefault="00DC6365" w:rsidP="005B516F">
            <w:pPr>
              <w:rPr>
                <w:rFonts w:ascii="Arial" w:hAnsi="Arial" w:cs="Arial"/>
                <w:b/>
                <w:sz w:val="18"/>
                <w:szCs w:val="18"/>
              </w:rPr>
            </w:pPr>
            <w:r w:rsidRPr="00B603C7">
              <w:rPr>
                <w:rFonts w:ascii="Arial" w:hAnsi="Arial" w:cs="Arial"/>
                <w:b/>
                <w:sz w:val="18"/>
                <w:szCs w:val="18"/>
              </w:rPr>
              <w:t>Caudal másico</w:t>
            </w:r>
          </w:p>
        </w:tc>
      </w:tr>
      <w:tr w:rsidR="00B603C7" w:rsidRPr="00B603C7" w14:paraId="088BCC93" w14:textId="77777777" w:rsidTr="00DC6365">
        <w:trPr>
          <w:trHeight w:val="300"/>
          <w:jc w:val="center"/>
        </w:trPr>
        <w:tc>
          <w:tcPr>
            <w:tcW w:w="265" w:type="pct"/>
            <w:vAlign w:val="center"/>
          </w:tcPr>
          <w:p w14:paraId="2922456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29</w:t>
            </w:r>
          </w:p>
        </w:tc>
        <w:tc>
          <w:tcPr>
            <w:tcW w:w="2329" w:type="pct"/>
            <w:shd w:val="clear" w:color="auto" w:fill="auto"/>
            <w:vAlign w:val="center"/>
          </w:tcPr>
          <w:p w14:paraId="22CDD212"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Calibración de medidores másicos tipo Coriolis empleando el método: ISO 10790:2015 6.5. Anexo A Excepto A.2.3. y A.2.4.</w:t>
            </w:r>
          </w:p>
        </w:tc>
        <w:tc>
          <w:tcPr>
            <w:tcW w:w="494" w:type="pct"/>
            <w:vAlign w:val="center"/>
          </w:tcPr>
          <w:p w14:paraId="4D00B8D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2FC08BD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08C2831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292CC39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3C09BB75" w14:textId="77777777" w:rsidTr="00DC6365">
        <w:trPr>
          <w:trHeight w:val="300"/>
          <w:jc w:val="center"/>
        </w:trPr>
        <w:tc>
          <w:tcPr>
            <w:tcW w:w="4969" w:type="pct"/>
            <w:gridSpan w:val="6"/>
            <w:shd w:val="clear" w:color="auto" w:fill="D9D9D9" w:themeFill="background1" w:themeFillShade="D9"/>
            <w:vAlign w:val="center"/>
          </w:tcPr>
          <w:p w14:paraId="2E1CAFAB" w14:textId="77777777" w:rsidR="00DC6365" w:rsidRPr="00B603C7" w:rsidRDefault="00DC6365" w:rsidP="005B516F">
            <w:pPr>
              <w:rPr>
                <w:rFonts w:ascii="Arial" w:hAnsi="Arial" w:cs="Arial"/>
                <w:b/>
                <w:sz w:val="18"/>
                <w:szCs w:val="18"/>
              </w:rPr>
            </w:pPr>
            <w:r w:rsidRPr="00B603C7">
              <w:rPr>
                <w:rFonts w:ascii="Arial" w:hAnsi="Arial" w:cs="Arial"/>
                <w:b/>
                <w:sz w:val="18"/>
                <w:szCs w:val="18"/>
              </w:rPr>
              <w:t>Cromatografía</w:t>
            </w:r>
          </w:p>
        </w:tc>
      </w:tr>
      <w:tr w:rsidR="00B603C7" w:rsidRPr="00B603C7" w14:paraId="30015D6C" w14:textId="77777777" w:rsidTr="00DC6365">
        <w:trPr>
          <w:trHeight w:val="300"/>
          <w:jc w:val="center"/>
        </w:trPr>
        <w:tc>
          <w:tcPr>
            <w:tcW w:w="265" w:type="pct"/>
            <w:vAlign w:val="center"/>
          </w:tcPr>
          <w:p w14:paraId="20898EA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30</w:t>
            </w:r>
          </w:p>
        </w:tc>
        <w:tc>
          <w:tcPr>
            <w:tcW w:w="2329" w:type="pct"/>
            <w:shd w:val="clear" w:color="auto" w:fill="auto"/>
            <w:vAlign w:val="center"/>
          </w:tcPr>
          <w:p w14:paraId="5832C315"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Ensayo de cromatografía de gases empleando el método: ASTM D1945-14 Numerales excluidos 7.2, 8.6, A1. X1. GPA2286-14.</w:t>
            </w:r>
          </w:p>
        </w:tc>
        <w:tc>
          <w:tcPr>
            <w:tcW w:w="494" w:type="pct"/>
            <w:vAlign w:val="center"/>
          </w:tcPr>
          <w:p w14:paraId="2E72E6B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090A4F3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6B8D4B5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269127F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55BC01F7" w14:textId="77777777" w:rsidTr="00DC6365">
        <w:trPr>
          <w:trHeight w:val="300"/>
          <w:jc w:val="center"/>
        </w:trPr>
        <w:tc>
          <w:tcPr>
            <w:tcW w:w="4969" w:type="pct"/>
            <w:gridSpan w:val="6"/>
            <w:shd w:val="clear" w:color="auto" w:fill="D9D9D9" w:themeFill="background1" w:themeFillShade="D9"/>
            <w:vAlign w:val="center"/>
          </w:tcPr>
          <w:p w14:paraId="4F6E38AB" w14:textId="77777777" w:rsidR="00DC6365" w:rsidRPr="00B603C7" w:rsidRDefault="00DC6365" w:rsidP="005B516F">
            <w:pPr>
              <w:rPr>
                <w:rFonts w:ascii="Arial" w:hAnsi="Arial" w:cs="Arial"/>
                <w:b/>
                <w:sz w:val="18"/>
                <w:szCs w:val="18"/>
              </w:rPr>
            </w:pPr>
            <w:r w:rsidRPr="00B603C7">
              <w:rPr>
                <w:rFonts w:ascii="Arial" w:hAnsi="Arial" w:cs="Arial"/>
                <w:b/>
                <w:sz w:val="18"/>
                <w:szCs w:val="18"/>
              </w:rPr>
              <w:t>Pruebas Hidrostáticas</w:t>
            </w:r>
          </w:p>
        </w:tc>
      </w:tr>
      <w:tr w:rsidR="00B603C7" w:rsidRPr="00B603C7" w14:paraId="755A4139" w14:textId="77777777" w:rsidTr="00DC6365">
        <w:trPr>
          <w:trHeight w:val="300"/>
          <w:jc w:val="center"/>
        </w:trPr>
        <w:tc>
          <w:tcPr>
            <w:tcW w:w="265" w:type="pct"/>
            <w:vAlign w:val="center"/>
          </w:tcPr>
          <w:p w14:paraId="3120B1C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31</w:t>
            </w:r>
          </w:p>
        </w:tc>
        <w:tc>
          <w:tcPr>
            <w:tcW w:w="2329" w:type="pct"/>
            <w:shd w:val="clear" w:color="auto" w:fill="auto"/>
            <w:vAlign w:val="center"/>
          </w:tcPr>
          <w:p w14:paraId="4E508764"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Ensayos de pruebas hidrostáticas, expansión volumétrica y prueba de rotura empleando los métodos: NTC 5171 (2013-03-20) numeral 5, 7. NTC2699 (2009-11-18) numeral 11.3. NTC 522-1 (2011-11-30) numeral 7.4, 7.5, 7.6. API RP-1110 (Sexta Edición 2013 numeral 4.1.7)</w:t>
            </w:r>
          </w:p>
        </w:tc>
        <w:tc>
          <w:tcPr>
            <w:tcW w:w="494" w:type="pct"/>
            <w:vAlign w:val="center"/>
          </w:tcPr>
          <w:p w14:paraId="0266E35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402C5C8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00E7157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3C2F665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bl>
    <w:p w14:paraId="34D736B7" w14:textId="074D9073" w:rsidR="00DC6365" w:rsidRPr="00B603C7" w:rsidRDefault="00DC6365" w:rsidP="00DC6365">
      <w:pPr>
        <w:pStyle w:val="NormalWeb"/>
        <w:jc w:val="both"/>
        <w:textAlignment w:val="baseline"/>
        <w:rPr>
          <w:rFonts w:ascii="Arial" w:hAnsi="Arial" w:cs="Arial"/>
          <w:sz w:val="18"/>
          <w:szCs w:val="18"/>
        </w:rPr>
      </w:pPr>
      <w:r w:rsidRPr="00B603C7">
        <w:rPr>
          <w:rFonts w:ascii="Arial" w:hAnsi="Arial" w:cs="Arial"/>
          <w:sz w:val="18"/>
          <w:szCs w:val="18"/>
        </w:rPr>
        <w:t>*Aplica para funcionarios autorizados en el análisis de los info</w:t>
      </w:r>
      <w:r w:rsidR="00F303F0">
        <w:rPr>
          <w:rFonts w:ascii="Arial" w:hAnsi="Arial" w:cs="Arial"/>
          <w:sz w:val="18"/>
          <w:szCs w:val="18"/>
        </w:rPr>
        <w:t>r</w:t>
      </w:r>
      <w:r w:rsidRPr="00B603C7">
        <w:rPr>
          <w:rFonts w:ascii="Arial" w:hAnsi="Arial" w:cs="Arial"/>
          <w:sz w:val="18"/>
          <w:szCs w:val="18"/>
        </w:rPr>
        <w:t>mes de aseguramientos de resultados, Selección, Verificación y Validación de Métodos.</w:t>
      </w:r>
    </w:p>
    <w:p w14:paraId="5A2ACA7A" w14:textId="0E811140" w:rsidR="00535E41" w:rsidRPr="00B603C7" w:rsidRDefault="00A03D21" w:rsidP="00DC6365">
      <w:pPr>
        <w:pStyle w:val="NormalWeb"/>
        <w:jc w:val="both"/>
        <w:textAlignment w:val="baseline"/>
        <w:rPr>
          <w:rFonts w:ascii="Arial" w:hAnsi="Arial" w:cs="Arial"/>
          <w:i/>
          <w:iCs/>
          <w:sz w:val="18"/>
          <w:szCs w:val="18"/>
        </w:rPr>
      </w:pPr>
      <w:r w:rsidRPr="00B603C7">
        <w:rPr>
          <w:rFonts w:ascii="Arial" w:hAnsi="Arial" w:cs="Arial"/>
          <w:b/>
          <w:bCs/>
          <w:i/>
          <w:iCs/>
          <w:sz w:val="18"/>
          <w:szCs w:val="18"/>
        </w:rPr>
        <w:t>NOTA:</w:t>
      </w:r>
      <w:r w:rsidRPr="00B603C7">
        <w:rPr>
          <w:rFonts w:ascii="Arial" w:hAnsi="Arial" w:cs="Arial"/>
          <w:sz w:val="18"/>
          <w:szCs w:val="18"/>
        </w:rPr>
        <w:t xml:space="preserve"> </w:t>
      </w:r>
      <w:r w:rsidRPr="00B603C7">
        <w:rPr>
          <w:rFonts w:ascii="Arial" w:hAnsi="Arial" w:cs="Arial"/>
          <w:i/>
          <w:iCs/>
          <w:sz w:val="18"/>
          <w:szCs w:val="18"/>
        </w:rPr>
        <w:t>Estos planes de formación también serán aplicados para aquellos profesionales que requieran formación en alguna magnitud adicional, y se tomarán como válidos los soportes del ciclo básico</w:t>
      </w:r>
      <w:r w:rsidR="00003FDF" w:rsidRPr="00B603C7">
        <w:rPr>
          <w:rFonts w:ascii="Arial" w:hAnsi="Arial" w:cs="Arial"/>
          <w:i/>
          <w:iCs/>
          <w:sz w:val="18"/>
          <w:szCs w:val="18"/>
        </w:rPr>
        <w:t xml:space="preserve"> y</w:t>
      </w:r>
      <w:r w:rsidRPr="00B603C7">
        <w:rPr>
          <w:rFonts w:ascii="Arial" w:hAnsi="Arial" w:cs="Arial"/>
          <w:i/>
          <w:iCs/>
          <w:sz w:val="18"/>
          <w:szCs w:val="18"/>
        </w:rPr>
        <w:t xml:space="preserve"> de básico técnico.</w:t>
      </w:r>
    </w:p>
    <w:p w14:paraId="7D7A8025" w14:textId="77777777" w:rsidR="00A03D21" w:rsidRPr="00B603C7" w:rsidRDefault="00A03D21" w:rsidP="00D41A13">
      <w:pPr>
        <w:pStyle w:val="NormalWeb"/>
        <w:jc w:val="both"/>
        <w:textAlignment w:val="baseline"/>
        <w:rPr>
          <w:rFonts w:ascii="Arial" w:hAnsi="Arial" w:cs="Arial"/>
          <w:b/>
          <w:bCs/>
          <w:sz w:val="18"/>
          <w:szCs w:val="18"/>
          <w:u w:val="single"/>
        </w:rPr>
      </w:pPr>
      <w:r w:rsidRPr="00B603C7">
        <w:rPr>
          <w:rFonts w:ascii="Arial" w:hAnsi="Arial" w:cs="Arial"/>
          <w:b/>
          <w:bCs/>
          <w:sz w:val="18"/>
          <w:szCs w:val="18"/>
          <w:u w:val="single"/>
        </w:rPr>
        <w:t>Plan de Formación para mantenimiento de medidores: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5"/>
        <w:gridCol w:w="4514"/>
        <w:gridCol w:w="957"/>
        <w:gridCol w:w="1215"/>
        <w:gridCol w:w="1219"/>
        <w:gridCol w:w="1209"/>
      </w:tblGrid>
      <w:tr w:rsidR="00B603C7" w:rsidRPr="00B603C7" w14:paraId="6CD8917E" w14:textId="77777777" w:rsidTr="00DC6365">
        <w:trPr>
          <w:trHeight w:val="300"/>
          <w:jc w:val="center"/>
        </w:trPr>
        <w:tc>
          <w:tcPr>
            <w:tcW w:w="267" w:type="pct"/>
            <w:tcBorders>
              <w:top w:val="single" w:sz="4" w:space="0" w:color="auto"/>
              <w:left w:val="single" w:sz="4" w:space="0" w:color="auto"/>
              <w:bottom w:val="single" w:sz="4" w:space="0" w:color="auto"/>
              <w:right w:val="single" w:sz="4" w:space="0" w:color="auto"/>
            </w:tcBorders>
            <w:shd w:val="clear" w:color="auto" w:fill="D9D9D9"/>
            <w:vAlign w:val="center"/>
          </w:tcPr>
          <w:p w14:paraId="12F166F9"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ítem</w:t>
            </w:r>
          </w:p>
        </w:tc>
        <w:tc>
          <w:tcPr>
            <w:tcW w:w="2344" w:type="pct"/>
            <w:tcBorders>
              <w:top w:val="single" w:sz="4" w:space="0" w:color="auto"/>
              <w:left w:val="single" w:sz="4" w:space="0" w:color="auto"/>
              <w:bottom w:val="single" w:sz="4" w:space="0" w:color="auto"/>
              <w:right w:val="single" w:sz="4" w:space="0" w:color="auto"/>
            </w:tcBorders>
            <w:shd w:val="clear" w:color="auto" w:fill="D9D9D9"/>
            <w:noWrap/>
            <w:vAlign w:val="center"/>
          </w:tcPr>
          <w:p w14:paraId="52081AA0"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FORMACIÓN - ENTRENAMIENTO</w:t>
            </w:r>
          </w:p>
        </w:tc>
        <w:tc>
          <w:tcPr>
            <w:tcW w:w="497" w:type="pct"/>
            <w:tcBorders>
              <w:top w:val="single" w:sz="4" w:space="0" w:color="auto"/>
              <w:left w:val="single" w:sz="4" w:space="0" w:color="auto"/>
              <w:bottom w:val="single" w:sz="4" w:space="0" w:color="auto"/>
              <w:right w:val="single" w:sz="4" w:space="0" w:color="auto"/>
            </w:tcBorders>
            <w:shd w:val="clear" w:color="auto" w:fill="D9D9D9"/>
            <w:vAlign w:val="center"/>
          </w:tcPr>
          <w:p w14:paraId="1BF2407F"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Actividad Teórica</w:t>
            </w:r>
          </w:p>
        </w:tc>
        <w:tc>
          <w:tcPr>
            <w:tcW w:w="631" w:type="pct"/>
            <w:tcBorders>
              <w:top w:val="single" w:sz="4" w:space="0" w:color="auto"/>
              <w:left w:val="single" w:sz="4" w:space="0" w:color="auto"/>
              <w:bottom w:val="single" w:sz="4" w:space="0" w:color="auto"/>
              <w:right w:val="single" w:sz="4" w:space="0" w:color="auto"/>
            </w:tcBorders>
            <w:shd w:val="clear" w:color="auto" w:fill="D9D9D9"/>
            <w:vAlign w:val="center"/>
          </w:tcPr>
          <w:p w14:paraId="37A10FD8"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Actividad Práctica</w:t>
            </w:r>
          </w:p>
        </w:tc>
        <w:tc>
          <w:tcPr>
            <w:tcW w:w="633" w:type="pct"/>
            <w:tcBorders>
              <w:top w:val="single" w:sz="4" w:space="0" w:color="auto"/>
              <w:left w:val="single" w:sz="4" w:space="0" w:color="auto"/>
              <w:bottom w:val="single" w:sz="4" w:space="0" w:color="auto"/>
              <w:right w:val="single" w:sz="4" w:space="0" w:color="auto"/>
            </w:tcBorders>
            <w:shd w:val="clear" w:color="auto" w:fill="D9D9D9"/>
            <w:vAlign w:val="center"/>
          </w:tcPr>
          <w:p w14:paraId="38E9A4CA"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Actividad Supervisada</w:t>
            </w:r>
          </w:p>
        </w:tc>
        <w:tc>
          <w:tcPr>
            <w:tcW w:w="628" w:type="pct"/>
            <w:tcBorders>
              <w:top w:val="single" w:sz="4" w:space="0" w:color="auto"/>
              <w:left w:val="single" w:sz="4" w:space="0" w:color="auto"/>
              <w:bottom w:val="single" w:sz="4" w:space="0" w:color="auto"/>
              <w:right w:val="single" w:sz="4" w:space="0" w:color="auto"/>
            </w:tcBorders>
            <w:shd w:val="clear" w:color="auto" w:fill="D9D9D9"/>
            <w:vAlign w:val="center"/>
          </w:tcPr>
          <w:p w14:paraId="7663B29F" w14:textId="77777777" w:rsidR="00DC6365" w:rsidRPr="00B603C7" w:rsidRDefault="00DC6365" w:rsidP="00DC6365">
            <w:pPr>
              <w:pStyle w:val="NormalWeb"/>
              <w:jc w:val="both"/>
              <w:textAlignment w:val="baseline"/>
              <w:rPr>
                <w:rFonts w:ascii="Arial" w:hAnsi="Arial" w:cs="Arial"/>
                <w:b/>
                <w:sz w:val="18"/>
                <w:szCs w:val="18"/>
              </w:rPr>
            </w:pPr>
            <w:r w:rsidRPr="00B603C7">
              <w:rPr>
                <w:rFonts w:ascii="Arial" w:hAnsi="Arial" w:cs="Arial"/>
                <w:b/>
                <w:sz w:val="18"/>
                <w:szCs w:val="18"/>
              </w:rPr>
              <w:t>Actividad Evaluada</w:t>
            </w:r>
          </w:p>
        </w:tc>
      </w:tr>
      <w:tr w:rsidR="00B603C7" w:rsidRPr="00B603C7" w14:paraId="3483F533" w14:textId="77777777" w:rsidTr="00DC6365">
        <w:trPr>
          <w:trHeight w:val="300"/>
          <w:jc w:val="center"/>
        </w:trPr>
        <w:tc>
          <w:tcPr>
            <w:tcW w:w="4969" w:type="pct"/>
            <w:gridSpan w:val="6"/>
            <w:shd w:val="clear" w:color="auto" w:fill="D9D9D9" w:themeFill="background1" w:themeFillShade="D9"/>
            <w:vAlign w:val="center"/>
          </w:tcPr>
          <w:p w14:paraId="47C10AA7"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Ciclo básico</w:t>
            </w:r>
          </w:p>
        </w:tc>
      </w:tr>
      <w:tr w:rsidR="00B603C7" w:rsidRPr="00B603C7" w14:paraId="2F03EB2C" w14:textId="77777777" w:rsidTr="00DC6365">
        <w:trPr>
          <w:trHeight w:val="300"/>
          <w:jc w:val="center"/>
        </w:trPr>
        <w:tc>
          <w:tcPr>
            <w:tcW w:w="265" w:type="pct"/>
            <w:vAlign w:val="center"/>
          </w:tcPr>
          <w:p w14:paraId="67FBA80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w:t>
            </w:r>
          </w:p>
        </w:tc>
        <w:tc>
          <w:tcPr>
            <w:tcW w:w="2329" w:type="pct"/>
            <w:shd w:val="clear" w:color="auto" w:fill="auto"/>
            <w:vAlign w:val="center"/>
          </w:tcPr>
          <w:p w14:paraId="3C6B45EE"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Metrología básica.</w:t>
            </w:r>
          </w:p>
        </w:tc>
        <w:tc>
          <w:tcPr>
            <w:tcW w:w="494" w:type="pct"/>
            <w:vAlign w:val="center"/>
          </w:tcPr>
          <w:p w14:paraId="7A66865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4A3B968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6B09E55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75B0654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2A574F20" w14:textId="77777777" w:rsidTr="00DC6365">
        <w:trPr>
          <w:trHeight w:val="300"/>
          <w:jc w:val="center"/>
        </w:trPr>
        <w:tc>
          <w:tcPr>
            <w:tcW w:w="265" w:type="pct"/>
            <w:vAlign w:val="center"/>
          </w:tcPr>
          <w:p w14:paraId="0208D43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w:t>
            </w:r>
          </w:p>
        </w:tc>
        <w:tc>
          <w:tcPr>
            <w:tcW w:w="2329" w:type="pct"/>
            <w:shd w:val="clear" w:color="auto" w:fill="auto"/>
            <w:vAlign w:val="center"/>
          </w:tcPr>
          <w:p w14:paraId="27C27044"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Básico Aseguramiento metrológico.</w:t>
            </w:r>
          </w:p>
        </w:tc>
        <w:tc>
          <w:tcPr>
            <w:tcW w:w="494" w:type="pct"/>
            <w:vAlign w:val="center"/>
          </w:tcPr>
          <w:p w14:paraId="6959A73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2F70B08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1131638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2EC3A07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64419345" w14:textId="77777777" w:rsidTr="00DC6365">
        <w:trPr>
          <w:trHeight w:val="300"/>
          <w:jc w:val="center"/>
        </w:trPr>
        <w:tc>
          <w:tcPr>
            <w:tcW w:w="265" w:type="pct"/>
            <w:vAlign w:val="center"/>
          </w:tcPr>
          <w:p w14:paraId="5BB8941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3</w:t>
            </w:r>
          </w:p>
        </w:tc>
        <w:tc>
          <w:tcPr>
            <w:tcW w:w="2329" w:type="pct"/>
            <w:shd w:val="clear" w:color="auto" w:fill="auto"/>
            <w:vAlign w:val="center"/>
          </w:tcPr>
          <w:p w14:paraId="5316C43F"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Equipos asociados a la medición de Gas Natural.</w:t>
            </w:r>
          </w:p>
        </w:tc>
        <w:tc>
          <w:tcPr>
            <w:tcW w:w="494" w:type="pct"/>
            <w:vAlign w:val="center"/>
          </w:tcPr>
          <w:p w14:paraId="2B73891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0A5E256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58CD73D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5CE1413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2855CC16" w14:textId="77777777" w:rsidTr="00DC6365">
        <w:trPr>
          <w:trHeight w:val="300"/>
          <w:jc w:val="center"/>
        </w:trPr>
        <w:tc>
          <w:tcPr>
            <w:tcW w:w="265" w:type="pct"/>
            <w:vAlign w:val="center"/>
          </w:tcPr>
          <w:p w14:paraId="4BE4F04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4</w:t>
            </w:r>
          </w:p>
        </w:tc>
        <w:tc>
          <w:tcPr>
            <w:tcW w:w="2329" w:type="pct"/>
            <w:shd w:val="clear" w:color="auto" w:fill="auto"/>
            <w:vAlign w:val="center"/>
          </w:tcPr>
          <w:p w14:paraId="28E31DBA"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Incertidumbre Básica.</w:t>
            </w:r>
          </w:p>
        </w:tc>
        <w:tc>
          <w:tcPr>
            <w:tcW w:w="494" w:type="pct"/>
            <w:vAlign w:val="center"/>
          </w:tcPr>
          <w:p w14:paraId="2BF8300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6B58478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34BBDF1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266ACDF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0A5972E3" w14:textId="77777777" w:rsidTr="00DC6365">
        <w:trPr>
          <w:trHeight w:val="300"/>
          <w:jc w:val="center"/>
        </w:trPr>
        <w:tc>
          <w:tcPr>
            <w:tcW w:w="4969" w:type="pct"/>
            <w:gridSpan w:val="6"/>
            <w:shd w:val="clear" w:color="auto" w:fill="D9D9D9" w:themeFill="background1" w:themeFillShade="D9"/>
            <w:vAlign w:val="center"/>
          </w:tcPr>
          <w:p w14:paraId="65768422" w14:textId="77777777" w:rsidR="00DC6365" w:rsidRPr="00B603C7" w:rsidRDefault="00DC6365" w:rsidP="005B516F">
            <w:pPr>
              <w:jc w:val="center"/>
              <w:rPr>
                <w:rFonts w:ascii="Arial" w:hAnsi="Arial" w:cs="Arial"/>
                <w:b/>
                <w:sz w:val="18"/>
                <w:szCs w:val="18"/>
              </w:rPr>
            </w:pPr>
            <w:r w:rsidRPr="00B603C7">
              <w:rPr>
                <w:rFonts w:ascii="Arial" w:hAnsi="Arial" w:cs="Arial"/>
                <w:b/>
                <w:sz w:val="18"/>
                <w:szCs w:val="18"/>
              </w:rPr>
              <w:t>Ciclo técnico</w:t>
            </w:r>
          </w:p>
        </w:tc>
      </w:tr>
      <w:tr w:rsidR="00B603C7" w:rsidRPr="00B603C7" w14:paraId="1CAFEA61" w14:textId="77777777" w:rsidTr="00DC6365">
        <w:trPr>
          <w:trHeight w:val="300"/>
          <w:jc w:val="center"/>
        </w:trPr>
        <w:tc>
          <w:tcPr>
            <w:tcW w:w="265" w:type="pct"/>
            <w:vAlign w:val="center"/>
          </w:tcPr>
          <w:p w14:paraId="414B88D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5</w:t>
            </w:r>
          </w:p>
        </w:tc>
        <w:tc>
          <w:tcPr>
            <w:tcW w:w="2329" w:type="pct"/>
            <w:shd w:val="clear" w:color="auto" w:fill="auto"/>
            <w:vAlign w:val="center"/>
          </w:tcPr>
          <w:p w14:paraId="09CE33FF"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17025</w:t>
            </w:r>
          </w:p>
        </w:tc>
        <w:tc>
          <w:tcPr>
            <w:tcW w:w="494" w:type="pct"/>
            <w:vAlign w:val="center"/>
          </w:tcPr>
          <w:p w14:paraId="46AD697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05B4046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661994C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7E6E247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084A097" w14:textId="77777777" w:rsidTr="00DC6365">
        <w:trPr>
          <w:trHeight w:val="300"/>
          <w:jc w:val="center"/>
        </w:trPr>
        <w:tc>
          <w:tcPr>
            <w:tcW w:w="265" w:type="pct"/>
            <w:vAlign w:val="center"/>
          </w:tcPr>
          <w:p w14:paraId="10F6507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6</w:t>
            </w:r>
          </w:p>
        </w:tc>
        <w:tc>
          <w:tcPr>
            <w:tcW w:w="2329" w:type="pct"/>
            <w:shd w:val="clear" w:color="auto" w:fill="auto"/>
            <w:vAlign w:val="center"/>
          </w:tcPr>
          <w:p w14:paraId="5479F431"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-ISO 10012 OIML D10.</w:t>
            </w:r>
          </w:p>
        </w:tc>
        <w:tc>
          <w:tcPr>
            <w:tcW w:w="494" w:type="pct"/>
            <w:vAlign w:val="center"/>
          </w:tcPr>
          <w:p w14:paraId="6599EB8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5CED207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100426B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vAlign w:val="center"/>
          </w:tcPr>
          <w:p w14:paraId="0A4E030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10C733A4" w14:textId="77777777" w:rsidTr="00DC6365">
        <w:trPr>
          <w:trHeight w:val="300"/>
          <w:jc w:val="center"/>
        </w:trPr>
        <w:tc>
          <w:tcPr>
            <w:tcW w:w="265" w:type="pct"/>
            <w:vAlign w:val="center"/>
          </w:tcPr>
          <w:p w14:paraId="53C77E8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7</w:t>
            </w:r>
          </w:p>
        </w:tc>
        <w:tc>
          <w:tcPr>
            <w:tcW w:w="2329" w:type="pct"/>
            <w:shd w:val="clear" w:color="auto" w:fill="auto"/>
            <w:vAlign w:val="center"/>
          </w:tcPr>
          <w:p w14:paraId="274D5284"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Mantenimiento De Medidores De Gas Tipo Cámara Húmeda. MDEI-002.</w:t>
            </w:r>
          </w:p>
        </w:tc>
        <w:tc>
          <w:tcPr>
            <w:tcW w:w="494" w:type="pct"/>
            <w:vAlign w:val="center"/>
          </w:tcPr>
          <w:p w14:paraId="5C634D2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6893714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7B6EE0F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67B9CBA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0165D297" w14:textId="77777777" w:rsidTr="00DC6365">
        <w:trPr>
          <w:trHeight w:val="300"/>
          <w:jc w:val="center"/>
        </w:trPr>
        <w:tc>
          <w:tcPr>
            <w:tcW w:w="265" w:type="pct"/>
            <w:vAlign w:val="center"/>
          </w:tcPr>
          <w:p w14:paraId="0C2BCF1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8</w:t>
            </w:r>
          </w:p>
        </w:tc>
        <w:tc>
          <w:tcPr>
            <w:tcW w:w="2329" w:type="pct"/>
            <w:shd w:val="clear" w:color="auto" w:fill="auto"/>
            <w:vAlign w:val="center"/>
          </w:tcPr>
          <w:p w14:paraId="07B3E9CB"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Mantenimiento De Medidores De Volumen de gas Tipo Turbina. MDEI-003.</w:t>
            </w:r>
          </w:p>
        </w:tc>
        <w:tc>
          <w:tcPr>
            <w:tcW w:w="494" w:type="pct"/>
            <w:vAlign w:val="center"/>
          </w:tcPr>
          <w:p w14:paraId="1C1CB4B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144D8B2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7DE0134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184FBEB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65A85B37" w14:textId="77777777" w:rsidTr="00DC6365">
        <w:trPr>
          <w:trHeight w:val="300"/>
          <w:jc w:val="center"/>
        </w:trPr>
        <w:tc>
          <w:tcPr>
            <w:tcW w:w="265" w:type="pct"/>
            <w:vAlign w:val="center"/>
          </w:tcPr>
          <w:p w14:paraId="5128400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9</w:t>
            </w:r>
          </w:p>
        </w:tc>
        <w:tc>
          <w:tcPr>
            <w:tcW w:w="2329" w:type="pct"/>
            <w:shd w:val="clear" w:color="auto" w:fill="auto"/>
            <w:vAlign w:val="center"/>
          </w:tcPr>
          <w:p w14:paraId="102C8BBC"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Mantenimiento De Medidores de Volumen De Gas Tipo Rotativo. MDEI-004.</w:t>
            </w:r>
          </w:p>
        </w:tc>
        <w:tc>
          <w:tcPr>
            <w:tcW w:w="494" w:type="pct"/>
            <w:vAlign w:val="center"/>
          </w:tcPr>
          <w:p w14:paraId="17F95A3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54064B7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108AE90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3C19A91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0B720638" w14:textId="77777777" w:rsidTr="00DC6365">
        <w:trPr>
          <w:trHeight w:val="300"/>
          <w:jc w:val="center"/>
        </w:trPr>
        <w:tc>
          <w:tcPr>
            <w:tcW w:w="265" w:type="pct"/>
            <w:vAlign w:val="center"/>
          </w:tcPr>
          <w:p w14:paraId="2108290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10</w:t>
            </w:r>
          </w:p>
        </w:tc>
        <w:tc>
          <w:tcPr>
            <w:tcW w:w="2329" w:type="pct"/>
            <w:shd w:val="clear" w:color="auto" w:fill="auto"/>
            <w:vAlign w:val="center"/>
          </w:tcPr>
          <w:p w14:paraId="511A6029"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Mantenimiento De Medidores de Volumen De Gas Tipo Diafragma. MDEI-006.</w:t>
            </w:r>
          </w:p>
        </w:tc>
        <w:tc>
          <w:tcPr>
            <w:tcW w:w="494" w:type="pct"/>
            <w:vAlign w:val="center"/>
          </w:tcPr>
          <w:p w14:paraId="7BE7D95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vAlign w:val="center"/>
          </w:tcPr>
          <w:p w14:paraId="0889AD4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24C9728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vAlign w:val="center"/>
          </w:tcPr>
          <w:p w14:paraId="5F3AA66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bl>
    <w:p w14:paraId="0516AF08" w14:textId="77777777" w:rsidR="00A03D21" w:rsidRPr="00B603C7" w:rsidRDefault="00A03D21" w:rsidP="00D41A13">
      <w:pPr>
        <w:pStyle w:val="NormalWeb"/>
        <w:jc w:val="both"/>
        <w:textAlignment w:val="baseline"/>
        <w:rPr>
          <w:rFonts w:ascii="Arial" w:hAnsi="Arial" w:cs="Arial"/>
          <w:b/>
          <w:bCs/>
          <w:sz w:val="18"/>
          <w:szCs w:val="18"/>
          <w:u w:val="single"/>
        </w:rPr>
      </w:pPr>
      <w:r w:rsidRPr="00B603C7">
        <w:rPr>
          <w:rFonts w:ascii="Arial" w:hAnsi="Arial" w:cs="Arial"/>
          <w:b/>
          <w:bCs/>
          <w:sz w:val="18"/>
          <w:szCs w:val="18"/>
          <w:u w:val="single"/>
        </w:rPr>
        <w:t>Plan de Formación área comercial: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
        <w:gridCol w:w="62"/>
        <w:gridCol w:w="4424"/>
        <w:gridCol w:w="951"/>
        <w:gridCol w:w="112"/>
        <w:gridCol w:w="1115"/>
        <w:gridCol w:w="1211"/>
        <w:gridCol w:w="143"/>
        <w:gridCol w:w="1102"/>
      </w:tblGrid>
      <w:tr w:rsidR="00B603C7" w:rsidRPr="00B603C7" w14:paraId="02B447BA" w14:textId="77777777" w:rsidTr="00DC6365">
        <w:trPr>
          <w:trHeight w:val="300"/>
          <w:jc w:val="center"/>
        </w:trPr>
        <w:tc>
          <w:tcPr>
            <w:tcW w:w="29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91AE0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ítem</w:t>
            </w:r>
          </w:p>
        </w:tc>
        <w:tc>
          <w:tcPr>
            <w:tcW w:w="2292" w:type="pct"/>
            <w:tcBorders>
              <w:top w:val="single" w:sz="4" w:space="0" w:color="auto"/>
              <w:left w:val="single" w:sz="4" w:space="0" w:color="auto"/>
              <w:bottom w:val="single" w:sz="4" w:space="0" w:color="auto"/>
              <w:right w:val="single" w:sz="4" w:space="0" w:color="auto"/>
            </w:tcBorders>
            <w:shd w:val="clear" w:color="auto" w:fill="auto"/>
            <w:vAlign w:val="center"/>
          </w:tcPr>
          <w:p w14:paraId="06CDB0C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FORMACIÓN - ENTRENAMIENTO</w:t>
            </w:r>
          </w:p>
        </w:tc>
        <w:tc>
          <w:tcPr>
            <w:tcW w:w="552"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C03E6F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Actividad Teórica</w:t>
            </w:r>
          </w:p>
        </w:tc>
        <w:tc>
          <w:tcPr>
            <w:tcW w:w="5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C134D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Actividad Práctica</w:t>
            </w:r>
          </w:p>
        </w:tc>
        <w:tc>
          <w:tcPr>
            <w:tcW w:w="70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14765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Actividad Supervisada</w:t>
            </w:r>
          </w:p>
        </w:tc>
        <w:tc>
          <w:tcPr>
            <w:tcW w:w="5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0CD2D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Actividad Evaluada</w:t>
            </w:r>
          </w:p>
        </w:tc>
      </w:tr>
      <w:tr w:rsidR="00B603C7" w:rsidRPr="00B603C7" w14:paraId="2EB1AE40" w14:textId="77777777" w:rsidTr="00DC6365">
        <w:trPr>
          <w:trHeight w:val="300"/>
          <w:jc w:val="center"/>
        </w:trPr>
        <w:tc>
          <w:tcPr>
            <w:tcW w:w="4969" w:type="pct"/>
            <w:gridSpan w:val="9"/>
            <w:shd w:val="clear" w:color="auto" w:fill="D9D9D9" w:themeFill="background1" w:themeFillShade="D9"/>
            <w:vAlign w:val="center"/>
          </w:tcPr>
          <w:p w14:paraId="3B8A6FE3"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Ciclo básico</w:t>
            </w:r>
          </w:p>
        </w:tc>
      </w:tr>
      <w:tr w:rsidR="00B603C7" w:rsidRPr="00B603C7" w14:paraId="15391BB7" w14:textId="77777777" w:rsidTr="00DC6365">
        <w:trPr>
          <w:trHeight w:val="300"/>
          <w:jc w:val="center"/>
        </w:trPr>
        <w:tc>
          <w:tcPr>
            <w:tcW w:w="265" w:type="pct"/>
            <w:vAlign w:val="center"/>
          </w:tcPr>
          <w:p w14:paraId="33E2989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w:t>
            </w:r>
          </w:p>
        </w:tc>
        <w:tc>
          <w:tcPr>
            <w:tcW w:w="2329" w:type="pct"/>
            <w:gridSpan w:val="2"/>
            <w:shd w:val="clear" w:color="auto" w:fill="auto"/>
            <w:vAlign w:val="center"/>
          </w:tcPr>
          <w:p w14:paraId="17043D36"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Metrología básica.</w:t>
            </w:r>
          </w:p>
        </w:tc>
        <w:tc>
          <w:tcPr>
            <w:tcW w:w="494" w:type="pct"/>
            <w:vAlign w:val="center"/>
          </w:tcPr>
          <w:p w14:paraId="18ACF31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3DF7B01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622A8B2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1528AD7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588A72C" w14:textId="77777777" w:rsidTr="00DC6365">
        <w:trPr>
          <w:trHeight w:val="300"/>
          <w:jc w:val="center"/>
        </w:trPr>
        <w:tc>
          <w:tcPr>
            <w:tcW w:w="265" w:type="pct"/>
            <w:vAlign w:val="center"/>
          </w:tcPr>
          <w:p w14:paraId="0BDA297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w:t>
            </w:r>
          </w:p>
        </w:tc>
        <w:tc>
          <w:tcPr>
            <w:tcW w:w="2329" w:type="pct"/>
            <w:gridSpan w:val="2"/>
            <w:shd w:val="clear" w:color="auto" w:fill="auto"/>
            <w:vAlign w:val="center"/>
          </w:tcPr>
          <w:p w14:paraId="4B749C95"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Básico Aseguramiento metrológico.</w:t>
            </w:r>
          </w:p>
        </w:tc>
        <w:tc>
          <w:tcPr>
            <w:tcW w:w="494" w:type="pct"/>
            <w:vAlign w:val="center"/>
          </w:tcPr>
          <w:p w14:paraId="53A7D36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6864DC2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005E623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3FEAAB9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5F1D5E36" w14:textId="77777777" w:rsidTr="00DC6365">
        <w:trPr>
          <w:trHeight w:val="300"/>
          <w:jc w:val="center"/>
        </w:trPr>
        <w:tc>
          <w:tcPr>
            <w:tcW w:w="265" w:type="pct"/>
            <w:vAlign w:val="center"/>
          </w:tcPr>
          <w:p w14:paraId="4F3BEE3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3</w:t>
            </w:r>
          </w:p>
        </w:tc>
        <w:tc>
          <w:tcPr>
            <w:tcW w:w="2329" w:type="pct"/>
            <w:gridSpan w:val="2"/>
            <w:shd w:val="clear" w:color="auto" w:fill="auto"/>
            <w:vAlign w:val="center"/>
          </w:tcPr>
          <w:p w14:paraId="492EAB0B"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Equipos asociados a la medición de Gas Natural.</w:t>
            </w:r>
          </w:p>
        </w:tc>
        <w:tc>
          <w:tcPr>
            <w:tcW w:w="494" w:type="pct"/>
            <w:vAlign w:val="center"/>
          </w:tcPr>
          <w:p w14:paraId="1E64908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1309421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653A3FC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06ADAF0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16CB311D" w14:textId="77777777" w:rsidTr="00DC6365">
        <w:trPr>
          <w:trHeight w:val="300"/>
          <w:jc w:val="center"/>
        </w:trPr>
        <w:tc>
          <w:tcPr>
            <w:tcW w:w="265" w:type="pct"/>
            <w:vAlign w:val="center"/>
          </w:tcPr>
          <w:p w14:paraId="2C503DF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4</w:t>
            </w:r>
          </w:p>
        </w:tc>
        <w:tc>
          <w:tcPr>
            <w:tcW w:w="2329" w:type="pct"/>
            <w:gridSpan w:val="2"/>
            <w:shd w:val="clear" w:color="auto" w:fill="auto"/>
            <w:vAlign w:val="center"/>
          </w:tcPr>
          <w:p w14:paraId="1D670DA5"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Incertidumbre Básica.</w:t>
            </w:r>
          </w:p>
        </w:tc>
        <w:tc>
          <w:tcPr>
            <w:tcW w:w="494" w:type="pct"/>
            <w:vAlign w:val="center"/>
          </w:tcPr>
          <w:p w14:paraId="15833AA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666DC59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1C43645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606E2A6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1CE01F7" w14:textId="77777777" w:rsidTr="00DC6365">
        <w:trPr>
          <w:trHeight w:val="300"/>
          <w:jc w:val="center"/>
        </w:trPr>
        <w:tc>
          <w:tcPr>
            <w:tcW w:w="4969" w:type="pct"/>
            <w:gridSpan w:val="9"/>
            <w:shd w:val="clear" w:color="auto" w:fill="D9D9D9" w:themeFill="background1" w:themeFillShade="D9"/>
            <w:vAlign w:val="center"/>
          </w:tcPr>
          <w:p w14:paraId="3B91AACE" w14:textId="77777777" w:rsidR="00DC6365" w:rsidRPr="00B603C7" w:rsidRDefault="00DC6365" w:rsidP="005B516F">
            <w:pPr>
              <w:jc w:val="center"/>
              <w:rPr>
                <w:rFonts w:ascii="Arial" w:hAnsi="Arial" w:cs="Arial"/>
                <w:sz w:val="18"/>
                <w:szCs w:val="18"/>
              </w:rPr>
            </w:pPr>
            <w:r w:rsidRPr="00B603C7">
              <w:rPr>
                <w:rFonts w:ascii="Arial" w:hAnsi="Arial" w:cs="Arial"/>
                <w:b/>
                <w:sz w:val="18"/>
                <w:szCs w:val="18"/>
              </w:rPr>
              <w:t>Ciclo servicio al cliente</w:t>
            </w:r>
          </w:p>
        </w:tc>
      </w:tr>
      <w:tr w:rsidR="00B603C7" w:rsidRPr="00B603C7" w14:paraId="4C6B3504" w14:textId="77777777" w:rsidTr="00DC6365">
        <w:trPr>
          <w:trHeight w:val="300"/>
          <w:jc w:val="center"/>
        </w:trPr>
        <w:tc>
          <w:tcPr>
            <w:tcW w:w="265" w:type="pct"/>
            <w:vAlign w:val="center"/>
          </w:tcPr>
          <w:p w14:paraId="1995BA6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5</w:t>
            </w:r>
          </w:p>
        </w:tc>
        <w:tc>
          <w:tcPr>
            <w:tcW w:w="2329" w:type="pct"/>
            <w:gridSpan w:val="2"/>
            <w:shd w:val="clear" w:color="auto" w:fill="auto"/>
            <w:vAlign w:val="center"/>
          </w:tcPr>
          <w:p w14:paraId="201D9322"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17025</w:t>
            </w:r>
          </w:p>
        </w:tc>
        <w:tc>
          <w:tcPr>
            <w:tcW w:w="494" w:type="pct"/>
            <w:vAlign w:val="center"/>
          </w:tcPr>
          <w:p w14:paraId="29A2474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51957D6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6EF7E57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372B611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E41A1D9" w14:textId="77777777" w:rsidTr="00DC6365">
        <w:trPr>
          <w:trHeight w:val="300"/>
          <w:jc w:val="center"/>
        </w:trPr>
        <w:tc>
          <w:tcPr>
            <w:tcW w:w="265" w:type="pct"/>
            <w:vAlign w:val="center"/>
          </w:tcPr>
          <w:p w14:paraId="1B00EC9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6</w:t>
            </w:r>
          </w:p>
        </w:tc>
        <w:tc>
          <w:tcPr>
            <w:tcW w:w="2329" w:type="pct"/>
            <w:gridSpan w:val="2"/>
            <w:shd w:val="clear" w:color="auto" w:fill="auto"/>
            <w:vAlign w:val="center"/>
          </w:tcPr>
          <w:p w14:paraId="0D819302"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17020</w:t>
            </w:r>
          </w:p>
        </w:tc>
        <w:tc>
          <w:tcPr>
            <w:tcW w:w="494" w:type="pct"/>
            <w:vAlign w:val="center"/>
          </w:tcPr>
          <w:p w14:paraId="3EF17D0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515581E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586656E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69200A9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6F780457" w14:textId="77777777" w:rsidTr="00DC6365">
        <w:trPr>
          <w:trHeight w:val="300"/>
          <w:jc w:val="center"/>
        </w:trPr>
        <w:tc>
          <w:tcPr>
            <w:tcW w:w="265" w:type="pct"/>
            <w:vAlign w:val="center"/>
          </w:tcPr>
          <w:p w14:paraId="1038BDE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7</w:t>
            </w:r>
          </w:p>
        </w:tc>
        <w:tc>
          <w:tcPr>
            <w:tcW w:w="2329" w:type="pct"/>
            <w:gridSpan w:val="2"/>
            <w:shd w:val="clear" w:color="auto" w:fill="auto"/>
            <w:vAlign w:val="center"/>
          </w:tcPr>
          <w:p w14:paraId="6BDAC945"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Servicios CDT de GAS - Portafolio</w:t>
            </w:r>
          </w:p>
        </w:tc>
        <w:tc>
          <w:tcPr>
            <w:tcW w:w="494" w:type="pct"/>
            <w:vAlign w:val="center"/>
          </w:tcPr>
          <w:p w14:paraId="4368414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119DC36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6C5CE74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432191D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2C268E9E" w14:textId="77777777" w:rsidTr="00DC6365">
        <w:trPr>
          <w:trHeight w:val="300"/>
          <w:jc w:val="center"/>
        </w:trPr>
        <w:tc>
          <w:tcPr>
            <w:tcW w:w="265" w:type="pct"/>
            <w:vAlign w:val="center"/>
          </w:tcPr>
          <w:p w14:paraId="5B77ADC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8</w:t>
            </w:r>
          </w:p>
        </w:tc>
        <w:tc>
          <w:tcPr>
            <w:tcW w:w="2329" w:type="pct"/>
            <w:gridSpan w:val="2"/>
            <w:shd w:val="clear" w:color="auto" w:fill="auto"/>
            <w:vAlign w:val="center"/>
          </w:tcPr>
          <w:p w14:paraId="1953902E"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Prestación de servicios - PG-005</w:t>
            </w:r>
          </w:p>
        </w:tc>
        <w:tc>
          <w:tcPr>
            <w:tcW w:w="494" w:type="pct"/>
            <w:vAlign w:val="center"/>
          </w:tcPr>
          <w:p w14:paraId="35CEEE1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5E9160E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9" w:type="pct"/>
            <w:vAlign w:val="center"/>
          </w:tcPr>
          <w:p w14:paraId="0A3EF7E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4" w:type="pct"/>
            <w:gridSpan w:val="2"/>
            <w:vAlign w:val="center"/>
          </w:tcPr>
          <w:p w14:paraId="2CBA048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A2B26AC" w14:textId="77777777" w:rsidTr="00DC6365">
        <w:trPr>
          <w:trHeight w:val="300"/>
          <w:jc w:val="center"/>
        </w:trPr>
        <w:tc>
          <w:tcPr>
            <w:tcW w:w="265" w:type="pct"/>
            <w:vAlign w:val="center"/>
          </w:tcPr>
          <w:p w14:paraId="789ACF0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9</w:t>
            </w:r>
          </w:p>
        </w:tc>
        <w:tc>
          <w:tcPr>
            <w:tcW w:w="2329" w:type="pct"/>
            <w:gridSpan w:val="2"/>
            <w:shd w:val="clear" w:color="auto" w:fill="auto"/>
            <w:vAlign w:val="center"/>
          </w:tcPr>
          <w:p w14:paraId="66060135"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Reglas de Acreditación Ente Acreditador.</w:t>
            </w:r>
          </w:p>
        </w:tc>
        <w:tc>
          <w:tcPr>
            <w:tcW w:w="494" w:type="pct"/>
            <w:vAlign w:val="center"/>
          </w:tcPr>
          <w:p w14:paraId="0F69463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54B77E6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1E7907C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242BB59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09FBDB77" w14:textId="77777777" w:rsidTr="00DC6365">
        <w:trPr>
          <w:trHeight w:val="300"/>
          <w:jc w:val="center"/>
        </w:trPr>
        <w:tc>
          <w:tcPr>
            <w:tcW w:w="265" w:type="pct"/>
            <w:vAlign w:val="center"/>
          </w:tcPr>
          <w:p w14:paraId="640CC39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10</w:t>
            </w:r>
          </w:p>
        </w:tc>
        <w:tc>
          <w:tcPr>
            <w:tcW w:w="2329" w:type="pct"/>
            <w:gridSpan w:val="2"/>
            <w:shd w:val="clear" w:color="auto" w:fill="auto"/>
            <w:vAlign w:val="center"/>
          </w:tcPr>
          <w:p w14:paraId="58B930AE"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Criterios de Evaluación Ente Acreditador.</w:t>
            </w:r>
          </w:p>
        </w:tc>
        <w:tc>
          <w:tcPr>
            <w:tcW w:w="494" w:type="pct"/>
            <w:vAlign w:val="center"/>
          </w:tcPr>
          <w:p w14:paraId="538D6A7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733A163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16743F8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04B5492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48EE5668" w14:textId="77777777" w:rsidTr="00DC6365">
        <w:trPr>
          <w:trHeight w:val="300"/>
          <w:jc w:val="center"/>
        </w:trPr>
        <w:tc>
          <w:tcPr>
            <w:tcW w:w="265" w:type="pct"/>
            <w:vAlign w:val="center"/>
          </w:tcPr>
          <w:p w14:paraId="32E76E4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11</w:t>
            </w:r>
          </w:p>
        </w:tc>
        <w:tc>
          <w:tcPr>
            <w:tcW w:w="2329" w:type="pct"/>
            <w:gridSpan w:val="2"/>
            <w:shd w:val="clear" w:color="auto" w:fill="auto"/>
            <w:vAlign w:val="center"/>
          </w:tcPr>
          <w:p w14:paraId="737F0A29"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Materiales y Manipulación de elementos / Muestras.</w:t>
            </w:r>
          </w:p>
        </w:tc>
        <w:tc>
          <w:tcPr>
            <w:tcW w:w="494" w:type="pct"/>
            <w:vAlign w:val="center"/>
          </w:tcPr>
          <w:p w14:paraId="6BB5BBB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35EEEF7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2A66551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32DA520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0879ADB4" w14:textId="77777777" w:rsidTr="00DC6365">
        <w:trPr>
          <w:trHeight w:val="300"/>
          <w:jc w:val="center"/>
        </w:trPr>
        <w:tc>
          <w:tcPr>
            <w:tcW w:w="265" w:type="pct"/>
            <w:vAlign w:val="center"/>
          </w:tcPr>
          <w:p w14:paraId="4C0F10F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12</w:t>
            </w:r>
          </w:p>
        </w:tc>
        <w:tc>
          <w:tcPr>
            <w:tcW w:w="2329" w:type="pct"/>
            <w:gridSpan w:val="2"/>
            <w:shd w:val="clear" w:color="auto" w:fill="auto"/>
            <w:vAlign w:val="center"/>
          </w:tcPr>
          <w:p w14:paraId="7909CC7B"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-ISO 10012 OIML D10.</w:t>
            </w:r>
          </w:p>
        </w:tc>
        <w:tc>
          <w:tcPr>
            <w:tcW w:w="494" w:type="pct"/>
            <w:vAlign w:val="center"/>
          </w:tcPr>
          <w:p w14:paraId="07F6903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7" w:type="pct"/>
            <w:gridSpan w:val="2"/>
            <w:vAlign w:val="center"/>
          </w:tcPr>
          <w:p w14:paraId="19070F1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9" w:type="pct"/>
            <w:vAlign w:val="center"/>
          </w:tcPr>
          <w:p w14:paraId="3EDB4E1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4" w:type="pct"/>
            <w:gridSpan w:val="2"/>
            <w:vAlign w:val="center"/>
          </w:tcPr>
          <w:p w14:paraId="7E4F5C3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bl>
    <w:p w14:paraId="6BE8DD44" w14:textId="77777777" w:rsidR="00DC6365" w:rsidRPr="00B603C7" w:rsidRDefault="00DC6365" w:rsidP="00D41A13">
      <w:pPr>
        <w:jc w:val="both"/>
        <w:rPr>
          <w:rFonts w:ascii="Arial" w:hAnsi="Arial" w:cs="Arial"/>
          <w:sz w:val="18"/>
          <w:szCs w:val="18"/>
          <w:lang w:val="es-MX"/>
        </w:rPr>
      </w:pPr>
    </w:p>
    <w:p w14:paraId="451E7522" w14:textId="5503EBF3" w:rsidR="00DC6365" w:rsidRPr="00B603C7" w:rsidRDefault="00DC6365" w:rsidP="00D41A13">
      <w:pPr>
        <w:jc w:val="both"/>
        <w:rPr>
          <w:rFonts w:ascii="Arial" w:hAnsi="Arial" w:cs="Arial"/>
          <w:b/>
          <w:bCs/>
          <w:sz w:val="18"/>
          <w:szCs w:val="18"/>
          <w:u w:val="single"/>
          <w:lang w:val="es-MX"/>
        </w:rPr>
      </w:pPr>
      <w:r w:rsidRPr="00B603C7">
        <w:rPr>
          <w:rFonts w:ascii="Arial" w:hAnsi="Arial" w:cs="Arial"/>
          <w:b/>
          <w:bCs/>
          <w:sz w:val="18"/>
          <w:szCs w:val="18"/>
          <w:u w:val="single"/>
          <w:lang w:val="es-MX"/>
        </w:rPr>
        <w:t>Plan de Formación para ensayos y accesorios de gas:</w:t>
      </w:r>
    </w:p>
    <w:p w14:paraId="2048246D" w14:textId="77777777" w:rsidR="00DC6365" w:rsidRPr="00B603C7" w:rsidRDefault="00DC6365" w:rsidP="00D41A13">
      <w:pPr>
        <w:jc w:val="both"/>
        <w:rPr>
          <w:rFonts w:ascii="Arial" w:hAnsi="Arial" w:cs="Arial"/>
          <w:sz w:val="18"/>
          <w:szCs w:val="18"/>
          <w:lang w:val="es-MX"/>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5"/>
        <w:gridCol w:w="4514"/>
        <w:gridCol w:w="957"/>
        <w:gridCol w:w="1215"/>
        <w:gridCol w:w="1219"/>
        <w:gridCol w:w="1209"/>
      </w:tblGrid>
      <w:tr w:rsidR="00B603C7" w:rsidRPr="00B603C7" w14:paraId="74E5A259" w14:textId="77777777" w:rsidTr="005B516F">
        <w:trPr>
          <w:trHeight w:val="300"/>
          <w:jc w:val="center"/>
        </w:trPr>
        <w:tc>
          <w:tcPr>
            <w:tcW w:w="267" w:type="pct"/>
            <w:shd w:val="clear" w:color="auto" w:fill="D9D9D9" w:themeFill="background1" w:themeFillShade="D9"/>
            <w:vAlign w:val="center"/>
          </w:tcPr>
          <w:p w14:paraId="62C60339"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ítem</w:t>
            </w:r>
          </w:p>
        </w:tc>
        <w:tc>
          <w:tcPr>
            <w:tcW w:w="2344" w:type="pct"/>
            <w:shd w:val="clear" w:color="auto" w:fill="D9D9D9" w:themeFill="background1" w:themeFillShade="D9"/>
            <w:noWrap/>
            <w:vAlign w:val="center"/>
          </w:tcPr>
          <w:p w14:paraId="61769EB0"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FORMACIÓN - ENTRENAMIENTO</w:t>
            </w:r>
          </w:p>
        </w:tc>
        <w:tc>
          <w:tcPr>
            <w:tcW w:w="497" w:type="pct"/>
            <w:shd w:val="clear" w:color="auto" w:fill="D9D9D9" w:themeFill="background1" w:themeFillShade="D9"/>
            <w:vAlign w:val="center"/>
          </w:tcPr>
          <w:p w14:paraId="1EB29EE1"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Actividad Teórica</w:t>
            </w:r>
          </w:p>
        </w:tc>
        <w:tc>
          <w:tcPr>
            <w:tcW w:w="631" w:type="pct"/>
            <w:shd w:val="clear" w:color="auto" w:fill="D9D9D9" w:themeFill="background1" w:themeFillShade="D9"/>
            <w:vAlign w:val="center"/>
          </w:tcPr>
          <w:p w14:paraId="4585E884"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Actividad Práctica</w:t>
            </w:r>
          </w:p>
        </w:tc>
        <w:tc>
          <w:tcPr>
            <w:tcW w:w="633" w:type="pct"/>
            <w:shd w:val="clear" w:color="auto" w:fill="D9D9D9" w:themeFill="background1" w:themeFillShade="D9"/>
            <w:vAlign w:val="center"/>
          </w:tcPr>
          <w:p w14:paraId="3D35F46F"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Actividad Supervisada</w:t>
            </w:r>
          </w:p>
        </w:tc>
        <w:tc>
          <w:tcPr>
            <w:tcW w:w="628" w:type="pct"/>
            <w:shd w:val="clear" w:color="auto" w:fill="D9D9D9" w:themeFill="background1" w:themeFillShade="D9"/>
            <w:vAlign w:val="center"/>
          </w:tcPr>
          <w:p w14:paraId="59EF100D"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Actividad Evaluada</w:t>
            </w:r>
          </w:p>
        </w:tc>
      </w:tr>
      <w:tr w:rsidR="00B603C7" w:rsidRPr="00B603C7" w14:paraId="0923A320" w14:textId="77777777" w:rsidTr="005B516F">
        <w:trPr>
          <w:trHeight w:val="300"/>
          <w:jc w:val="center"/>
        </w:trPr>
        <w:tc>
          <w:tcPr>
            <w:tcW w:w="5000" w:type="pct"/>
            <w:gridSpan w:val="6"/>
            <w:shd w:val="clear" w:color="auto" w:fill="D9D9D9" w:themeFill="background1" w:themeFillShade="D9"/>
            <w:vAlign w:val="center"/>
          </w:tcPr>
          <w:p w14:paraId="3186E15C" w14:textId="77777777" w:rsidR="00DC6365" w:rsidRPr="00B603C7" w:rsidRDefault="00DC6365" w:rsidP="005B516F">
            <w:pPr>
              <w:jc w:val="center"/>
              <w:rPr>
                <w:rFonts w:ascii="Arial" w:hAnsi="Arial" w:cs="Arial"/>
                <w:b/>
                <w:sz w:val="18"/>
                <w:szCs w:val="18"/>
                <w:lang w:eastAsia="es-CO"/>
              </w:rPr>
            </w:pPr>
            <w:r w:rsidRPr="00B603C7">
              <w:rPr>
                <w:rFonts w:ascii="Arial" w:hAnsi="Arial" w:cs="Arial"/>
                <w:b/>
                <w:sz w:val="18"/>
                <w:szCs w:val="18"/>
                <w:lang w:eastAsia="es-CO"/>
              </w:rPr>
              <w:t>Ciclo básico</w:t>
            </w:r>
          </w:p>
        </w:tc>
      </w:tr>
      <w:tr w:rsidR="00B603C7" w:rsidRPr="00B603C7" w14:paraId="34C5D38A" w14:textId="77777777" w:rsidTr="005B516F">
        <w:trPr>
          <w:trHeight w:val="300"/>
          <w:jc w:val="center"/>
        </w:trPr>
        <w:tc>
          <w:tcPr>
            <w:tcW w:w="267" w:type="pct"/>
            <w:vAlign w:val="center"/>
          </w:tcPr>
          <w:p w14:paraId="3BA996A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w:t>
            </w:r>
          </w:p>
        </w:tc>
        <w:tc>
          <w:tcPr>
            <w:tcW w:w="2344" w:type="pct"/>
            <w:shd w:val="clear" w:color="auto" w:fill="auto"/>
            <w:vAlign w:val="center"/>
          </w:tcPr>
          <w:p w14:paraId="74056300"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Metrología básica.</w:t>
            </w:r>
          </w:p>
        </w:tc>
        <w:tc>
          <w:tcPr>
            <w:tcW w:w="497" w:type="pct"/>
            <w:vAlign w:val="center"/>
          </w:tcPr>
          <w:p w14:paraId="0DB3EB2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4A508C8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33" w:type="pct"/>
            <w:vAlign w:val="center"/>
          </w:tcPr>
          <w:p w14:paraId="0F2C300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8" w:type="pct"/>
            <w:vAlign w:val="center"/>
          </w:tcPr>
          <w:p w14:paraId="2D3C12C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006BCE70" w14:textId="77777777" w:rsidTr="005B516F">
        <w:trPr>
          <w:trHeight w:val="300"/>
          <w:jc w:val="center"/>
        </w:trPr>
        <w:tc>
          <w:tcPr>
            <w:tcW w:w="267" w:type="pct"/>
            <w:vAlign w:val="center"/>
          </w:tcPr>
          <w:p w14:paraId="74CB9AF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2</w:t>
            </w:r>
          </w:p>
        </w:tc>
        <w:tc>
          <w:tcPr>
            <w:tcW w:w="2344" w:type="pct"/>
            <w:shd w:val="clear" w:color="auto" w:fill="auto"/>
            <w:vAlign w:val="center"/>
          </w:tcPr>
          <w:p w14:paraId="42041958"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Básico Aseguramiento metrológico.</w:t>
            </w:r>
          </w:p>
        </w:tc>
        <w:tc>
          <w:tcPr>
            <w:tcW w:w="497" w:type="pct"/>
            <w:vAlign w:val="center"/>
          </w:tcPr>
          <w:p w14:paraId="324D204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53DD3A4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33" w:type="pct"/>
            <w:vAlign w:val="center"/>
          </w:tcPr>
          <w:p w14:paraId="6911D63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8" w:type="pct"/>
            <w:vAlign w:val="center"/>
          </w:tcPr>
          <w:p w14:paraId="6C53D1B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4E4ECEC5" w14:textId="77777777" w:rsidTr="005B516F">
        <w:trPr>
          <w:trHeight w:val="300"/>
          <w:jc w:val="center"/>
        </w:trPr>
        <w:tc>
          <w:tcPr>
            <w:tcW w:w="267" w:type="pct"/>
            <w:vAlign w:val="center"/>
          </w:tcPr>
          <w:p w14:paraId="3910B8D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3</w:t>
            </w:r>
          </w:p>
        </w:tc>
        <w:tc>
          <w:tcPr>
            <w:tcW w:w="2344" w:type="pct"/>
            <w:shd w:val="clear" w:color="auto" w:fill="auto"/>
            <w:vAlign w:val="center"/>
          </w:tcPr>
          <w:p w14:paraId="51901D6B"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Equipos asociados a la medición de Gas Natural.</w:t>
            </w:r>
          </w:p>
        </w:tc>
        <w:tc>
          <w:tcPr>
            <w:tcW w:w="497" w:type="pct"/>
            <w:vAlign w:val="center"/>
          </w:tcPr>
          <w:p w14:paraId="20C581B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540F10C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33" w:type="pct"/>
            <w:vAlign w:val="center"/>
          </w:tcPr>
          <w:p w14:paraId="610318A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8" w:type="pct"/>
            <w:vAlign w:val="center"/>
          </w:tcPr>
          <w:p w14:paraId="4ED4A1C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1B4769EF" w14:textId="77777777" w:rsidTr="005B516F">
        <w:trPr>
          <w:trHeight w:val="300"/>
          <w:jc w:val="center"/>
        </w:trPr>
        <w:tc>
          <w:tcPr>
            <w:tcW w:w="267" w:type="pct"/>
            <w:vAlign w:val="center"/>
          </w:tcPr>
          <w:p w14:paraId="405F2AF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4</w:t>
            </w:r>
          </w:p>
        </w:tc>
        <w:tc>
          <w:tcPr>
            <w:tcW w:w="2344" w:type="pct"/>
            <w:shd w:val="clear" w:color="auto" w:fill="auto"/>
            <w:vAlign w:val="center"/>
          </w:tcPr>
          <w:p w14:paraId="1E011A6F"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Incertidumbre Básica.</w:t>
            </w:r>
          </w:p>
        </w:tc>
        <w:tc>
          <w:tcPr>
            <w:tcW w:w="497" w:type="pct"/>
            <w:vAlign w:val="center"/>
          </w:tcPr>
          <w:p w14:paraId="2B5FC4B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140AFA7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33" w:type="pct"/>
            <w:vAlign w:val="center"/>
          </w:tcPr>
          <w:p w14:paraId="0436D051"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8" w:type="pct"/>
            <w:vAlign w:val="center"/>
          </w:tcPr>
          <w:p w14:paraId="45E2724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2DB254EF" w14:textId="77777777" w:rsidTr="005B516F">
        <w:trPr>
          <w:trHeight w:val="300"/>
          <w:jc w:val="center"/>
        </w:trPr>
        <w:tc>
          <w:tcPr>
            <w:tcW w:w="5000" w:type="pct"/>
            <w:gridSpan w:val="6"/>
            <w:shd w:val="clear" w:color="auto" w:fill="D9D9D9" w:themeFill="background1" w:themeFillShade="D9"/>
            <w:vAlign w:val="center"/>
          </w:tcPr>
          <w:p w14:paraId="1DB7C2A1" w14:textId="77777777" w:rsidR="00DC6365" w:rsidRPr="00B603C7" w:rsidRDefault="00DC6365" w:rsidP="005B516F">
            <w:pPr>
              <w:jc w:val="center"/>
              <w:rPr>
                <w:rFonts w:ascii="Arial" w:hAnsi="Arial" w:cs="Arial"/>
                <w:b/>
                <w:sz w:val="18"/>
                <w:szCs w:val="18"/>
              </w:rPr>
            </w:pPr>
            <w:r w:rsidRPr="00B603C7">
              <w:rPr>
                <w:rFonts w:ascii="Arial" w:hAnsi="Arial" w:cs="Arial"/>
                <w:b/>
                <w:sz w:val="18"/>
                <w:szCs w:val="18"/>
              </w:rPr>
              <w:t>Ciclo técnico</w:t>
            </w:r>
          </w:p>
        </w:tc>
      </w:tr>
      <w:tr w:rsidR="00B603C7" w:rsidRPr="00B603C7" w14:paraId="6ED47D62" w14:textId="77777777" w:rsidTr="005B516F">
        <w:trPr>
          <w:trHeight w:val="300"/>
          <w:jc w:val="center"/>
        </w:trPr>
        <w:tc>
          <w:tcPr>
            <w:tcW w:w="267" w:type="pct"/>
            <w:vAlign w:val="center"/>
          </w:tcPr>
          <w:p w14:paraId="2D71226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5</w:t>
            </w:r>
          </w:p>
        </w:tc>
        <w:tc>
          <w:tcPr>
            <w:tcW w:w="2344" w:type="pct"/>
            <w:shd w:val="clear" w:color="auto" w:fill="auto"/>
            <w:vAlign w:val="center"/>
          </w:tcPr>
          <w:p w14:paraId="684096A3"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17025</w:t>
            </w:r>
          </w:p>
        </w:tc>
        <w:tc>
          <w:tcPr>
            <w:tcW w:w="497" w:type="pct"/>
            <w:vAlign w:val="center"/>
          </w:tcPr>
          <w:p w14:paraId="10DFDC4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771293A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33" w:type="pct"/>
            <w:vAlign w:val="center"/>
          </w:tcPr>
          <w:p w14:paraId="1EB7D4F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8" w:type="pct"/>
            <w:vAlign w:val="center"/>
          </w:tcPr>
          <w:p w14:paraId="0D7223C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6A350352" w14:textId="77777777" w:rsidTr="005B516F">
        <w:trPr>
          <w:trHeight w:val="300"/>
          <w:jc w:val="center"/>
        </w:trPr>
        <w:tc>
          <w:tcPr>
            <w:tcW w:w="267" w:type="pct"/>
            <w:vAlign w:val="center"/>
          </w:tcPr>
          <w:p w14:paraId="68DB19D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6</w:t>
            </w:r>
          </w:p>
        </w:tc>
        <w:tc>
          <w:tcPr>
            <w:tcW w:w="2344" w:type="pct"/>
            <w:shd w:val="clear" w:color="auto" w:fill="auto"/>
            <w:vAlign w:val="center"/>
          </w:tcPr>
          <w:p w14:paraId="387BA6C6"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-ISO 10012 OIML D10.</w:t>
            </w:r>
          </w:p>
        </w:tc>
        <w:tc>
          <w:tcPr>
            <w:tcW w:w="497" w:type="pct"/>
            <w:vAlign w:val="center"/>
          </w:tcPr>
          <w:p w14:paraId="7AB9C6F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4412745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33" w:type="pct"/>
            <w:vAlign w:val="center"/>
          </w:tcPr>
          <w:p w14:paraId="1306885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NO</w:t>
            </w:r>
          </w:p>
        </w:tc>
        <w:tc>
          <w:tcPr>
            <w:tcW w:w="628" w:type="pct"/>
            <w:vAlign w:val="center"/>
          </w:tcPr>
          <w:p w14:paraId="7CA893A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41088967" w14:textId="77777777" w:rsidTr="005B516F">
        <w:trPr>
          <w:trHeight w:val="300"/>
          <w:jc w:val="center"/>
        </w:trPr>
        <w:tc>
          <w:tcPr>
            <w:tcW w:w="267" w:type="pct"/>
            <w:vAlign w:val="center"/>
          </w:tcPr>
          <w:p w14:paraId="0ECD4DA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7</w:t>
            </w:r>
          </w:p>
        </w:tc>
        <w:tc>
          <w:tcPr>
            <w:tcW w:w="2344" w:type="pct"/>
            <w:shd w:val="clear" w:color="auto" w:fill="auto"/>
            <w:vAlign w:val="center"/>
          </w:tcPr>
          <w:p w14:paraId="7529234F"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3538 Válvulas metálicas para gas de alta presión.</w:t>
            </w:r>
          </w:p>
        </w:tc>
        <w:tc>
          <w:tcPr>
            <w:tcW w:w="497" w:type="pct"/>
            <w:vAlign w:val="center"/>
          </w:tcPr>
          <w:p w14:paraId="463C828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1A67BC5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3" w:type="pct"/>
            <w:vAlign w:val="center"/>
          </w:tcPr>
          <w:p w14:paraId="18B082BD"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8" w:type="pct"/>
            <w:vAlign w:val="center"/>
          </w:tcPr>
          <w:p w14:paraId="4694442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2169CA42" w14:textId="77777777" w:rsidTr="005B516F">
        <w:trPr>
          <w:trHeight w:val="300"/>
          <w:jc w:val="center"/>
        </w:trPr>
        <w:tc>
          <w:tcPr>
            <w:tcW w:w="267" w:type="pct"/>
            <w:vAlign w:val="center"/>
          </w:tcPr>
          <w:p w14:paraId="7F8C157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8</w:t>
            </w:r>
          </w:p>
        </w:tc>
        <w:tc>
          <w:tcPr>
            <w:tcW w:w="2344" w:type="pct"/>
            <w:shd w:val="clear" w:color="auto" w:fill="auto"/>
            <w:vAlign w:val="center"/>
          </w:tcPr>
          <w:p w14:paraId="3C1FBF3C"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3740 Válvulas metálicas para gas de baja presión</w:t>
            </w:r>
          </w:p>
        </w:tc>
        <w:tc>
          <w:tcPr>
            <w:tcW w:w="497" w:type="pct"/>
            <w:vAlign w:val="center"/>
          </w:tcPr>
          <w:p w14:paraId="28F82E59"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5416E61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3" w:type="pct"/>
            <w:vAlign w:val="center"/>
          </w:tcPr>
          <w:p w14:paraId="0D8617C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8" w:type="pct"/>
            <w:vAlign w:val="center"/>
          </w:tcPr>
          <w:p w14:paraId="6C4B578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15C68CC6" w14:textId="77777777" w:rsidTr="005B516F">
        <w:trPr>
          <w:trHeight w:val="300"/>
          <w:jc w:val="center"/>
        </w:trPr>
        <w:tc>
          <w:tcPr>
            <w:tcW w:w="267" w:type="pct"/>
            <w:vAlign w:val="center"/>
          </w:tcPr>
          <w:p w14:paraId="7281155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9</w:t>
            </w:r>
          </w:p>
        </w:tc>
        <w:tc>
          <w:tcPr>
            <w:tcW w:w="2344" w:type="pct"/>
            <w:shd w:val="clear" w:color="auto" w:fill="auto"/>
            <w:vAlign w:val="center"/>
          </w:tcPr>
          <w:p w14:paraId="5D1BF8B4"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3561 Tuberías flexibles no metálicas (mangueras) y conectores usados en instalaciones de artefactos a gas.</w:t>
            </w:r>
          </w:p>
        </w:tc>
        <w:tc>
          <w:tcPr>
            <w:tcW w:w="497" w:type="pct"/>
            <w:vAlign w:val="center"/>
          </w:tcPr>
          <w:p w14:paraId="1520EC6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2B1B060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3" w:type="pct"/>
            <w:vAlign w:val="center"/>
          </w:tcPr>
          <w:p w14:paraId="46C36B7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8" w:type="pct"/>
            <w:vAlign w:val="center"/>
          </w:tcPr>
          <w:p w14:paraId="51FDEEF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55815031" w14:textId="77777777" w:rsidTr="005B516F">
        <w:trPr>
          <w:trHeight w:val="300"/>
          <w:jc w:val="center"/>
        </w:trPr>
        <w:tc>
          <w:tcPr>
            <w:tcW w:w="267" w:type="pct"/>
            <w:vAlign w:val="center"/>
          </w:tcPr>
          <w:p w14:paraId="7D133D2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10</w:t>
            </w:r>
          </w:p>
        </w:tc>
        <w:tc>
          <w:tcPr>
            <w:tcW w:w="2344" w:type="pct"/>
            <w:shd w:val="clear" w:color="auto" w:fill="auto"/>
            <w:vAlign w:val="center"/>
          </w:tcPr>
          <w:p w14:paraId="661CF37A"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1908 Válvulas para cierre con piloto usados en instalaciones de artefactos a gas</w:t>
            </w:r>
          </w:p>
        </w:tc>
        <w:tc>
          <w:tcPr>
            <w:tcW w:w="497" w:type="pct"/>
            <w:vAlign w:val="center"/>
          </w:tcPr>
          <w:p w14:paraId="7FB57D1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708CB92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3" w:type="pct"/>
            <w:vAlign w:val="center"/>
          </w:tcPr>
          <w:p w14:paraId="61A869F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8" w:type="pct"/>
            <w:vAlign w:val="center"/>
          </w:tcPr>
          <w:p w14:paraId="14F6A76A"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C96191E" w14:textId="77777777" w:rsidTr="005B516F">
        <w:trPr>
          <w:trHeight w:val="300"/>
          <w:jc w:val="center"/>
        </w:trPr>
        <w:tc>
          <w:tcPr>
            <w:tcW w:w="267" w:type="pct"/>
            <w:vAlign w:val="center"/>
          </w:tcPr>
          <w:p w14:paraId="5CEE5AF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11</w:t>
            </w:r>
          </w:p>
        </w:tc>
        <w:tc>
          <w:tcPr>
            <w:tcW w:w="2344" w:type="pct"/>
            <w:shd w:val="clear" w:color="auto" w:fill="auto"/>
            <w:vAlign w:val="center"/>
          </w:tcPr>
          <w:p w14:paraId="3F24968A"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4534 Dispositivos de transición polietileno-metal para uso en instalaciones de suministro de gas (elevadores)</w:t>
            </w:r>
          </w:p>
        </w:tc>
        <w:tc>
          <w:tcPr>
            <w:tcW w:w="497" w:type="pct"/>
            <w:vAlign w:val="center"/>
          </w:tcPr>
          <w:p w14:paraId="79AFF9A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6F0A885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3" w:type="pct"/>
            <w:vAlign w:val="center"/>
          </w:tcPr>
          <w:p w14:paraId="021D3C7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8" w:type="pct"/>
            <w:vAlign w:val="center"/>
          </w:tcPr>
          <w:p w14:paraId="36A54007"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59AD570F" w14:textId="77777777" w:rsidTr="005B516F">
        <w:trPr>
          <w:trHeight w:val="300"/>
          <w:jc w:val="center"/>
        </w:trPr>
        <w:tc>
          <w:tcPr>
            <w:tcW w:w="267" w:type="pct"/>
            <w:vAlign w:val="center"/>
          </w:tcPr>
          <w:p w14:paraId="254E9D2B"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12</w:t>
            </w:r>
          </w:p>
        </w:tc>
        <w:tc>
          <w:tcPr>
            <w:tcW w:w="2344" w:type="pct"/>
            <w:shd w:val="clear" w:color="auto" w:fill="auto"/>
            <w:vAlign w:val="center"/>
          </w:tcPr>
          <w:p w14:paraId="53F04B78"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NTC 4354 Conectores para artefactos a gas (metálicos y parcialmente metálicos).</w:t>
            </w:r>
          </w:p>
        </w:tc>
        <w:tc>
          <w:tcPr>
            <w:tcW w:w="497" w:type="pct"/>
            <w:vAlign w:val="center"/>
          </w:tcPr>
          <w:p w14:paraId="448C140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4CEA58A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3" w:type="pct"/>
            <w:vAlign w:val="center"/>
          </w:tcPr>
          <w:p w14:paraId="5557799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8" w:type="pct"/>
            <w:vAlign w:val="center"/>
          </w:tcPr>
          <w:p w14:paraId="17DFC8C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0DDC7F98" w14:textId="77777777" w:rsidTr="005B516F">
        <w:trPr>
          <w:trHeight w:val="300"/>
          <w:jc w:val="center"/>
        </w:trPr>
        <w:tc>
          <w:tcPr>
            <w:tcW w:w="267" w:type="pct"/>
            <w:vAlign w:val="center"/>
          </w:tcPr>
          <w:p w14:paraId="5A7F153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13</w:t>
            </w:r>
          </w:p>
        </w:tc>
        <w:tc>
          <w:tcPr>
            <w:tcW w:w="2344" w:type="pct"/>
            <w:shd w:val="clear" w:color="auto" w:fill="auto"/>
            <w:vAlign w:val="center"/>
          </w:tcPr>
          <w:p w14:paraId="585E7663"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AS 4176 / ISO 17484-1 Tuberías de plástico – tubo multicapa para instalaciones de gas en interiores con una presión máxima de funcionamiento de hasta incluyendo 5bar (500kPa)..</w:t>
            </w:r>
          </w:p>
        </w:tc>
        <w:tc>
          <w:tcPr>
            <w:tcW w:w="497" w:type="pct"/>
            <w:vAlign w:val="center"/>
          </w:tcPr>
          <w:p w14:paraId="3AF09AC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3B6E332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3" w:type="pct"/>
            <w:vAlign w:val="center"/>
          </w:tcPr>
          <w:p w14:paraId="0DAC88B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8" w:type="pct"/>
            <w:vAlign w:val="center"/>
          </w:tcPr>
          <w:p w14:paraId="2F0523B4"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791E78F5" w14:textId="77777777" w:rsidTr="005B516F">
        <w:trPr>
          <w:trHeight w:val="481"/>
          <w:jc w:val="center"/>
        </w:trPr>
        <w:tc>
          <w:tcPr>
            <w:tcW w:w="267" w:type="pct"/>
            <w:vAlign w:val="center"/>
          </w:tcPr>
          <w:p w14:paraId="3351BB88"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14</w:t>
            </w:r>
          </w:p>
        </w:tc>
        <w:tc>
          <w:tcPr>
            <w:tcW w:w="2344" w:type="pct"/>
            <w:shd w:val="clear" w:color="auto" w:fill="auto"/>
            <w:vAlign w:val="center"/>
          </w:tcPr>
          <w:p w14:paraId="61941C28"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AS 4176 / ISO 10838-1 Accesorios mecánicos para tuberías plásticas</w:t>
            </w:r>
          </w:p>
        </w:tc>
        <w:tc>
          <w:tcPr>
            <w:tcW w:w="497" w:type="pct"/>
            <w:vAlign w:val="center"/>
          </w:tcPr>
          <w:p w14:paraId="0A091CE0"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1AA577E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3" w:type="pct"/>
            <w:vAlign w:val="center"/>
          </w:tcPr>
          <w:p w14:paraId="58F560B6"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8" w:type="pct"/>
            <w:vAlign w:val="center"/>
          </w:tcPr>
          <w:p w14:paraId="588BFBC2"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r w:rsidR="00B603C7" w:rsidRPr="00B603C7" w14:paraId="49C9EA38" w14:textId="77777777" w:rsidTr="005B516F">
        <w:trPr>
          <w:trHeight w:val="481"/>
          <w:jc w:val="center"/>
        </w:trPr>
        <w:tc>
          <w:tcPr>
            <w:tcW w:w="267" w:type="pct"/>
            <w:vAlign w:val="center"/>
          </w:tcPr>
          <w:p w14:paraId="591C3B5C"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15</w:t>
            </w:r>
          </w:p>
        </w:tc>
        <w:tc>
          <w:tcPr>
            <w:tcW w:w="2344" w:type="pct"/>
            <w:shd w:val="clear" w:color="auto" w:fill="auto"/>
            <w:vAlign w:val="center"/>
          </w:tcPr>
          <w:p w14:paraId="2B1E1808" w14:textId="77777777" w:rsidR="00DC6365" w:rsidRPr="00B603C7" w:rsidRDefault="00DC6365" w:rsidP="005B516F">
            <w:pPr>
              <w:jc w:val="both"/>
              <w:rPr>
                <w:rFonts w:ascii="Arial" w:hAnsi="Arial" w:cs="Arial"/>
                <w:sz w:val="18"/>
                <w:szCs w:val="18"/>
              </w:rPr>
            </w:pPr>
            <w:r w:rsidRPr="00B603C7">
              <w:rPr>
                <w:rFonts w:ascii="Arial" w:hAnsi="Arial" w:cs="Arial"/>
                <w:sz w:val="18"/>
                <w:szCs w:val="18"/>
              </w:rPr>
              <w:t>UNE EN 331: 2016 Llaves de obturador esférico y de macho cónico, accionadas manualmente, para instalaciones de gas en edificios.</w:t>
            </w:r>
          </w:p>
        </w:tc>
        <w:tc>
          <w:tcPr>
            <w:tcW w:w="497" w:type="pct"/>
            <w:vAlign w:val="center"/>
          </w:tcPr>
          <w:p w14:paraId="3C8CBC0E"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1" w:type="pct"/>
            <w:vAlign w:val="center"/>
          </w:tcPr>
          <w:p w14:paraId="7E17340F"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33" w:type="pct"/>
            <w:vAlign w:val="center"/>
          </w:tcPr>
          <w:p w14:paraId="5B350E85"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c>
          <w:tcPr>
            <w:tcW w:w="628" w:type="pct"/>
            <w:vAlign w:val="center"/>
          </w:tcPr>
          <w:p w14:paraId="1D7AF3E3" w14:textId="77777777" w:rsidR="00DC6365" w:rsidRPr="00B603C7" w:rsidRDefault="00DC6365" w:rsidP="005B516F">
            <w:pPr>
              <w:jc w:val="center"/>
              <w:rPr>
                <w:rFonts w:ascii="Arial" w:hAnsi="Arial" w:cs="Arial"/>
                <w:sz w:val="18"/>
                <w:szCs w:val="18"/>
              </w:rPr>
            </w:pPr>
            <w:r w:rsidRPr="00B603C7">
              <w:rPr>
                <w:rFonts w:ascii="Arial" w:hAnsi="Arial" w:cs="Arial"/>
                <w:sz w:val="18"/>
                <w:szCs w:val="18"/>
              </w:rPr>
              <w:t>SI</w:t>
            </w:r>
          </w:p>
        </w:tc>
      </w:tr>
    </w:tbl>
    <w:p w14:paraId="0476B53A" w14:textId="77777777" w:rsidR="00DC6365" w:rsidRPr="00B603C7" w:rsidRDefault="00DC6365" w:rsidP="00D41A13">
      <w:pPr>
        <w:jc w:val="both"/>
        <w:rPr>
          <w:rFonts w:ascii="Arial" w:hAnsi="Arial" w:cs="Arial"/>
          <w:sz w:val="18"/>
          <w:szCs w:val="18"/>
          <w:lang w:val="es-MX"/>
        </w:rPr>
      </w:pPr>
    </w:p>
    <w:p w14:paraId="69BAC3C0" w14:textId="16005A97" w:rsidR="008F33FF" w:rsidRPr="00B603C7" w:rsidRDefault="00AA46FD" w:rsidP="00A80422">
      <w:pPr>
        <w:pStyle w:val="Ttulo2"/>
        <w:jc w:val="both"/>
        <w:rPr>
          <w:rFonts w:ascii="Arial" w:hAnsi="Arial" w:cs="Arial"/>
          <w:b/>
          <w:bCs/>
          <w:color w:val="auto"/>
          <w:sz w:val="18"/>
          <w:szCs w:val="18"/>
        </w:rPr>
      </w:pPr>
      <w:bookmarkStart w:id="73" w:name="_Toc120095115"/>
      <w:bookmarkStart w:id="74" w:name="_Toc120095186"/>
      <w:bookmarkStart w:id="75" w:name="_Toc120095614"/>
      <w:bookmarkStart w:id="76" w:name="_Toc116312662"/>
      <w:r w:rsidRPr="00B603C7">
        <w:rPr>
          <w:rFonts w:ascii="Arial" w:hAnsi="Arial" w:cs="Arial"/>
          <w:b/>
          <w:bCs/>
          <w:color w:val="auto"/>
          <w:sz w:val="18"/>
          <w:szCs w:val="18"/>
        </w:rPr>
        <w:t>A</w:t>
      </w:r>
      <w:r w:rsidR="00A80422" w:rsidRPr="00B603C7">
        <w:rPr>
          <w:rFonts w:ascii="Arial" w:hAnsi="Arial" w:cs="Arial"/>
          <w:b/>
          <w:bCs/>
          <w:color w:val="auto"/>
          <w:sz w:val="18"/>
          <w:szCs w:val="18"/>
        </w:rPr>
        <w:t xml:space="preserve">3.5.2. </w:t>
      </w:r>
      <w:r w:rsidR="008F33FF" w:rsidRPr="00B603C7">
        <w:rPr>
          <w:rFonts w:ascii="Arial" w:hAnsi="Arial" w:cs="Arial"/>
          <w:b/>
          <w:bCs/>
          <w:color w:val="auto"/>
          <w:sz w:val="18"/>
          <w:szCs w:val="18"/>
        </w:rPr>
        <w:t>Documentar actividades de entrenamiento.</w:t>
      </w:r>
      <w:bookmarkEnd w:id="73"/>
      <w:bookmarkEnd w:id="74"/>
      <w:bookmarkEnd w:id="75"/>
    </w:p>
    <w:p w14:paraId="52F59C4D" w14:textId="2A5A6C2D" w:rsidR="00A03D21" w:rsidRPr="00B603C7" w:rsidRDefault="00A03D21" w:rsidP="00422D38">
      <w:pPr>
        <w:jc w:val="both"/>
        <w:rPr>
          <w:rFonts w:ascii="Arial" w:hAnsi="Arial" w:cs="Arial"/>
          <w:sz w:val="18"/>
          <w:szCs w:val="18"/>
        </w:rPr>
      </w:pPr>
      <w:r w:rsidRPr="00B603C7">
        <w:rPr>
          <w:rFonts w:ascii="Arial" w:hAnsi="Arial" w:cs="Arial"/>
          <w:sz w:val="18"/>
          <w:szCs w:val="18"/>
        </w:rPr>
        <w:t>Documentar el seguimiento de las actividades de entrenamiento en el formato PGF-04</w:t>
      </w:r>
      <w:r w:rsidR="008F33FF" w:rsidRPr="00B603C7">
        <w:rPr>
          <w:rFonts w:ascii="Arial" w:hAnsi="Arial" w:cs="Arial"/>
          <w:sz w:val="18"/>
          <w:szCs w:val="18"/>
        </w:rPr>
        <w:t>6</w:t>
      </w:r>
      <w:r w:rsidRPr="00B603C7">
        <w:rPr>
          <w:rFonts w:ascii="Arial" w:hAnsi="Arial" w:cs="Arial"/>
          <w:sz w:val="18"/>
          <w:szCs w:val="18"/>
        </w:rPr>
        <w:t xml:space="preserve"> “Actividades de Entrenamiento”. Adicionalmente, se deben tener en cuenta los siguientes aspectos para el desarrollo del plan de formación:</w:t>
      </w:r>
      <w:bookmarkEnd w:id="76"/>
    </w:p>
    <w:p w14:paraId="337A0732" w14:textId="3F1CCB65" w:rsidR="00A03D21" w:rsidRPr="00B603C7" w:rsidRDefault="00A03D21" w:rsidP="00422D38">
      <w:pPr>
        <w:pStyle w:val="NormalWeb"/>
        <w:numPr>
          <w:ilvl w:val="0"/>
          <w:numId w:val="29"/>
        </w:numPr>
        <w:tabs>
          <w:tab w:val="left" w:pos="284"/>
        </w:tabs>
        <w:ind w:left="284" w:hanging="218"/>
        <w:jc w:val="both"/>
        <w:textAlignment w:val="baseline"/>
        <w:rPr>
          <w:rFonts w:ascii="Arial" w:hAnsi="Arial" w:cs="Arial"/>
          <w:sz w:val="18"/>
          <w:szCs w:val="18"/>
        </w:rPr>
      </w:pPr>
      <w:r w:rsidRPr="00B603C7">
        <w:rPr>
          <w:rFonts w:ascii="Arial" w:hAnsi="Arial" w:cs="Arial"/>
          <w:sz w:val="18"/>
          <w:szCs w:val="18"/>
        </w:rPr>
        <w:t>Durante el entrenamiento teórico, la persona únicamente observa la ejecución de las actividades realizadas por e</w:t>
      </w:r>
      <w:r w:rsidR="00A80422" w:rsidRPr="00B603C7">
        <w:rPr>
          <w:rFonts w:ascii="Arial" w:hAnsi="Arial" w:cs="Arial"/>
          <w:sz w:val="18"/>
          <w:szCs w:val="18"/>
        </w:rPr>
        <w:t xml:space="preserve">l </w:t>
      </w:r>
      <w:r w:rsidRPr="00B603C7">
        <w:rPr>
          <w:rFonts w:ascii="Arial" w:hAnsi="Arial" w:cs="Arial"/>
          <w:sz w:val="18"/>
          <w:szCs w:val="18"/>
        </w:rPr>
        <w:t>profesional asignado de acuerdo con los procedimientos del sistema de gestión.</w:t>
      </w:r>
    </w:p>
    <w:p w14:paraId="6B72DF1B" w14:textId="69CDC38B" w:rsidR="00A03D21" w:rsidRPr="00B603C7" w:rsidRDefault="00A03D21" w:rsidP="00422D38">
      <w:pPr>
        <w:pStyle w:val="NormalWeb"/>
        <w:numPr>
          <w:ilvl w:val="0"/>
          <w:numId w:val="29"/>
        </w:numPr>
        <w:tabs>
          <w:tab w:val="left" w:pos="284"/>
        </w:tabs>
        <w:ind w:left="284" w:hanging="218"/>
        <w:jc w:val="both"/>
        <w:textAlignment w:val="baseline"/>
        <w:rPr>
          <w:rFonts w:ascii="Arial" w:hAnsi="Arial" w:cs="Arial"/>
          <w:sz w:val="18"/>
          <w:szCs w:val="18"/>
        </w:rPr>
      </w:pPr>
      <w:r w:rsidRPr="00B603C7">
        <w:rPr>
          <w:rFonts w:ascii="Arial" w:hAnsi="Arial" w:cs="Arial"/>
          <w:sz w:val="18"/>
          <w:szCs w:val="18"/>
        </w:rPr>
        <w:t xml:space="preserve">Posteriormente, el nuevo trabajador ejecuta algunas actividades, bajo la supervisión del profesional asignado hasta </w:t>
      </w:r>
      <w:r w:rsidR="00F71725" w:rsidRPr="00B603C7">
        <w:rPr>
          <w:rFonts w:ascii="Arial" w:hAnsi="Arial" w:cs="Arial"/>
          <w:sz w:val="18"/>
          <w:szCs w:val="18"/>
        </w:rPr>
        <w:t xml:space="preserve">    </w:t>
      </w:r>
      <w:r w:rsidRPr="00B603C7">
        <w:rPr>
          <w:rFonts w:ascii="Arial" w:hAnsi="Arial" w:cs="Arial"/>
          <w:sz w:val="18"/>
          <w:szCs w:val="18"/>
        </w:rPr>
        <w:t xml:space="preserve">que el mismo </w:t>
      </w:r>
      <w:r w:rsidR="00DC6365" w:rsidRPr="00B603C7">
        <w:rPr>
          <w:rFonts w:ascii="Arial" w:hAnsi="Arial" w:cs="Arial"/>
          <w:sz w:val="18"/>
          <w:szCs w:val="18"/>
        </w:rPr>
        <w:t>trabajador</w:t>
      </w:r>
      <w:r w:rsidRPr="00B603C7">
        <w:rPr>
          <w:rFonts w:ascii="Arial" w:hAnsi="Arial" w:cs="Arial"/>
          <w:sz w:val="18"/>
          <w:szCs w:val="18"/>
        </w:rPr>
        <w:t xml:space="preserve"> lo considere necesario, las supervisiones realizadas se documentan en el formato PGF-055 “Supervisión y Control de Actividades”, donde se registran las observaciones encontradas.</w:t>
      </w:r>
    </w:p>
    <w:p w14:paraId="4F0EDB55" w14:textId="233D4919" w:rsidR="00DC6365" w:rsidRPr="00B603C7" w:rsidRDefault="00DC6365" w:rsidP="00DC6365">
      <w:pPr>
        <w:pStyle w:val="NormalWeb"/>
        <w:numPr>
          <w:ilvl w:val="0"/>
          <w:numId w:val="29"/>
        </w:numPr>
        <w:tabs>
          <w:tab w:val="left" w:pos="284"/>
        </w:tabs>
        <w:ind w:left="284" w:hanging="218"/>
        <w:jc w:val="both"/>
        <w:textAlignment w:val="baseline"/>
        <w:rPr>
          <w:rFonts w:ascii="Arial" w:hAnsi="Arial" w:cs="Arial"/>
          <w:sz w:val="18"/>
          <w:szCs w:val="18"/>
        </w:rPr>
      </w:pPr>
      <w:r w:rsidRPr="00B603C7">
        <w:rPr>
          <w:rFonts w:ascii="Arial" w:hAnsi="Arial" w:cs="Arial"/>
          <w:sz w:val="18"/>
          <w:szCs w:val="18"/>
        </w:rPr>
        <w:t xml:space="preserve">Dentro de la formación en el ciclo técnico, se recomienda incluir al funcionario </w:t>
      </w:r>
      <w:r w:rsidRPr="00B603C7">
        <w:rPr>
          <w:rFonts w:ascii="Arial" w:hAnsi="Arial" w:cs="Arial"/>
          <w:i/>
          <w:iCs/>
          <w:sz w:val="18"/>
          <w:szCs w:val="18"/>
        </w:rPr>
        <w:t>(como participante en entrenamiento)</w:t>
      </w:r>
      <w:r w:rsidRPr="00B603C7">
        <w:rPr>
          <w:rFonts w:ascii="Arial" w:hAnsi="Arial" w:cs="Arial"/>
          <w:sz w:val="18"/>
          <w:szCs w:val="18"/>
        </w:rPr>
        <w:t xml:space="preserve"> en al menos una actividad de aseguramiento de la calidad de los resultados, en especial en aquellos procesos donde la influencia del metrólogo es significativa.</w:t>
      </w:r>
    </w:p>
    <w:p w14:paraId="60828D01" w14:textId="7930A5C7" w:rsidR="008F33FF" w:rsidRPr="00B603C7" w:rsidRDefault="00AA46FD" w:rsidP="00F71725">
      <w:pPr>
        <w:pStyle w:val="Ttulo2"/>
        <w:jc w:val="both"/>
        <w:rPr>
          <w:rFonts w:ascii="Arial" w:hAnsi="Arial" w:cs="Arial"/>
          <w:b/>
          <w:bCs/>
          <w:color w:val="auto"/>
          <w:sz w:val="18"/>
          <w:szCs w:val="18"/>
        </w:rPr>
      </w:pPr>
      <w:bookmarkStart w:id="77" w:name="_Toc120095116"/>
      <w:bookmarkStart w:id="78" w:name="_Toc120095187"/>
      <w:bookmarkStart w:id="79" w:name="_Toc120095615"/>
      <w:bookmarkStart w:id="80" w:name="_Toc116312663"/>
      <w:r w:rsidRPr="00B603C7">
        <w:rPr>
          <w:rFonts w:ascii="Arial" w:hAnsi="Arial" w:cs="Arial"/>
          <w:b/>
          <w:bCs/>
          <w:color w:val="auto"/>
          <w:sz w:val="18"/>
          <w:szCs w:val="18"/>
        </w:rPr>
        <w:t>A</w:t>
      </w:r>
      <w:r w:rsidR="00A80422" w:rsidRPr="00B603C7">
        <w:rPr>
          <w:rFonts w:ascii="Arial" w:hAnsi="Arial" w:cs="Arial"/>
          <w:b/>
          <w:bCs/>
          <w:color w:val="auto"/>
          <w:sz w:val="18"/>
          <w:szCs w:val="18"/>
        </w:rPr>
        <w:t xml:space="preserve">3.5.3. </w:t>
      </w:r>
      <w:r w:rsidR="008F33FF" w:rsidRPr="00B603C7">
        <w:rPr>
          <w:rFonts w:ascii="Arial" w:hAnsi="Arial" w:cs="Arial"/>
          <w:b/>
          <w:bCs/>
          <w:color w:val="auto"/>
          <w:sz w:val="18"/>
          <w:szCs w:val="18"/>
        </w:rPr>
        <w:t>Evaluación.</w:t>
      </w:r>
      <w:bookmarkEnd w:id="77"/>
      <w:bookmarkEnd w:id="78"/>
      <w:bookmarkEnd w:id="79"/>
    </w:p>
    <w:p w14:paraId="1271C98F" w14:textId="4E62A61A" w:rsidR="00A03D21" w:rsidRPr="00B603C7" w:rsidRDefault="00A03D21" w:rsidP="00422D38">
      <w:pPr>
        <w:jc w:val="both"/>
        <w:rPr>
          <w:rFonts w:ascii="Arial" w:hAnsi="Arial" w:cs="Arial"/>
          <w:sz w:val="18"/>
          <w:szCs w:val="18"/>
        </w:rPr>
      </w:pPr>
      <w:r w:rsidRPr="00B603C7">
        <w:rPr>
          <w:rFonts w:ascii="Arial" w:hAnsi="Arial" w:cs="Arial"/>
          <w:sz w:val="18"/>
          <w:szCs w:val="18"/>
        </w:rPr>
        <w:t xml:space="preserve">Evaluar los temas abordados al finalizar cada una de las secciones del plan de formación; </w:t>
      </w:r>
      <w:bookmarkStart w:id="81" w:name="_Hlk171428224"/>
      <w:r w:rsidRPr="00B603C7">
        <w:rPr>
          <w:rFonts w:ascii="Arial" w:hAnsi="Arial" w:cs="Arial"/>
          <w:sz w:val="18"/>
          <w:szCs w:val="18"/>
        </w:rPr>
        <w:t>para su aprobación el resultado de la evaluación deberá ser mayor o igual al 80%</w:t>
      </w:r>
      <w:bookmarkEnd w:id="81"/>
      <w:r w:rsidRPr="00B603C7">
        <w:rPr>
          <w:rFonts w:ascii="Arial" w:hAnsi="Arial" w:cs="Arial"/>
          <w:sz w:val="18"/>
          <w:szCs w:val="18"/>
        </w:rPr>
        <w:t>.</w:t>
      </w:r>
      <w:bookmarkEnd w:id="80"/>
      <w:r w:rsidRPr="00B603C7">
        <w:rPr>
          <w:rFonts w:ascii="Arial" w:hAnsi="Arial" w:cs="Arial"/>
          <w:sz w:val="18"/>
          <w:szCs w:val="18"/>
        </w:rPr>
        <w:t xml:space="preserve"> El profesional que realizó el entrenamiento califica la evaluación e identifica las fortalezas o deficiencias observadas en el nuevo empleado, y el Líder de Área solicitante recibe el informe de la evaluación realizada, y decide si es necesario reforzar el entrenamiento. Si es afirmativa la decisión, define el tema y las actividades de entrenamiento adicionales.</w:t>
      </w:r>
      <w:r w:rsidR="004F5F28" w:rsidRPr="00B603C7">
        <w:rPr>
          <w:rFonts w:ascii="Arial" w:hAnsi="Arial" w:cs="Arial"/>
          <w:sz w:val="18"/>
          <w:szCs w:val="18"/>
        </w:rPr>
        <w:t xml:space="preserve"> Es importante que el líder de área, cuando diligencia el formato PGF-055 con la supervisión final, realice la retroalimentación de las evaluaciones practicadas al funcionario, de tal forma que se fortalezcan sus competencias y se afiance la base teórica de sus conocimientos.</w:t>
      </w:r>
    </w:p>
    <w:p w14:paraId="55DDFFE2" w14:textId="40AE6462" w:rsidR="00A03D21" w:rsidRPr="00B603C7" w:rsidRDefault="00A03D21" w:rsidP="00D41A13">
      <w:pPr>
        <w:pStyle w:val="TableParagraph"/>
        <w:tabs>
          <w:tab w:val="left" w:pos="284"/>
        </w:tabs>
        <w:spacing w:before="56"/>
        <w:jc w:val="both"/>
        <w:rPr>
          <w:rFonts w:eastAsia="Times New Roman"/>
          <w:sz w:val="18"/>
          <w:szCs w:val="18"/>
          <w:lang w:val="es-MX" w:bidi="ar-SA"/>
        </w:rPr>
      </w:pPr>
    </w:p>
    <w:p w14:paraId="3A0C6835" w14:textId="4DC1F84C" w:rsidR="008F33FF" w:rsidRPr="00B603C7" w:rsidRDefault="00AA46FD" w:rsidP="00A80422">
      <w:pPr>
        <w:pStyle w:val="Ttulo2"/>
        <w:jc w:val="both"/>
        <w:rPr>
          <w:rFonts w:ascii="Arial" w:hAnsi="Arial" w:cs="Arial"/>
          <w:b/>
          <w:bCs/>
          <w:color w:val="auto"/>
          <w:sz w:val="18"/>
          <w:szCs w:val="18"/>
        </w:rPr>
      </w:pPr>
      <w:bookmarkStart w:id="82" w:name="_Toc120095117"/>
      <w:bookmarkStart w:id="83" w:name="_Toc120095188"/>
      <w:bookmarkStart w:id="84" w:name="_Toc120095616"/>
      <w:bookmarkStart w:id="85" w:name="_Toc116312664"/>
      <w:r w:rsidRPr="00B603C7">
        <w:rPr>
          <w:rFonts w:ascii="Arial" w:hAnsi="Arial" w:cs="Arial"/>
          <w:b/>
          <w:bCs/>
          <w:color w:val="auto"/>
          <w:sz w:val="18"/>
          <w:szCs w:val="18"/>
        </w:rPr>
        <w:t>A</w:t>
      </w:r>
      <w:r w:rsidR="00A80422" w:rsidRPr="00B603C7">
        <w:rPr>
          <w:rFonts w:ascii="Arial" w:hAnsi="Arial" w:cs="Arial"/>
          <w:b/>
          <w:bCs/>
          <w:color w:val="auto"/>
          <w:sz w:val="18"/>
          <w:szCs w:val="18"/>
        </w:rPr>
        <w:t xml:space="preserve">3.5.4.  </w:t>
      </w:r>
      <w:r w:rsidR="008F33FF" w:rsidRPr="00B603C7">
        <w:rPr>
          <w:rFonts w:ascii="Arial" w:hAnsi="Arial" w:cs="Arial"/>
          <w:b/>
          <w:bCs/>
          <w:color w:val="auto"/>
          <w:sz w:val="18"/>
          <w:szCs w:val="18"/>
        </w:rPr>
        <w:t>Determinar eficacia.</w:t>
      </w:r>
      <w:bookmarkEnd w:id="82"/>
      <w:bookmarkEnd w:id="83"/>
      <w:bookmarkEnd w:id="84"/>
    </w:p>
    <w:p w14:paraId="664D55A4" w14:textId="3C96F659" w:rsidR="00DA5A9D" w:rsidRPr="00B603C7" w:rsidRDefault="00DA5A9D" w:rsidP="00422D38">
      <w:pPr>
        <w:jc w:val="both"/>
        <w:rPr>
          <w:rFonts w:ascii="Arial" w:hAnsi="Arial" w:cs="Arial"/>
          <w:sz w:val="18"/>
          <w:szCs w:val="18"/>
          <w:lang w:val="es-MX"/>
        </w:rPr>
      </w:pPr>
      <w:r w:rsidRPr="00B603C7">
        <w:rPr>
          <w:rFonts w:ascii="Arial" w:hAnsi="Arial" w:cs="Arial"/>
          <w:sz w:val="18"/>
          <w:szCs w:val="18"/>
        </w:rPr>
        <w:t>Determinar la eficacia de la etapa de entrenamiento analizando los resultados de las evaluaciones de cada tema. Cuando el Profesional asignado determina que la etapa de entrenamiento para el nuevo funcionario ha terminado satisfactoriamente, da su visto bueno e informa al Líder de Área solicitante para que este de su aprobación definitiva, esto se evidencia en el PGF-04</w:t>
      </w:r>
      <w:r w:rsidR="004F5F28" w:rsidRPr="00B603C7">
        <w:rPr>
          <w:rFonts w:ascii="Arial" w:hAnsi="Arial" w:cs="Arial"/>
          <w:sz w:val="18"/>
          <w:szCs w:val="18"/>
        </w:rPr>
        <w:t>7</w:t>
      </w:r>
      <w:r w:rsidRPr="00B603C7">
        <w:rPr>
          <w:rFonts w:ascii="Arial" w:hAnsi="Arial" w:cs="Arial"/>
          <w:sz w:val="18"/>
          <w:szCs w:val="18"/>
        </w:rPr>
        <w:t xml:space="preserve"> “Actividades Autorizadas”.</w:t>
      </w:r>
      <w:bookmarkEnd w:id="85"/>
      <w:r w:rsidRPr="00B603C7">
        <w:rPr>
          <w:rFonts w:ascii="Arial" w:hAnsi="Arial" w:cs="Arial"/>
          <w:sz w:val="18"/>
          <w:szCs w:val="18"/>
        </w:rPr>
        <w:t xml:space="preserve"> </w:t>
      </w:r>
      <w:r w:rsidRPr="00B603C7">
        <w:rPr>
          <w:rFonts w:ascii="Arial" w:hAnsi="Arial" w:cs="Arial"/>
          <w:sz w:val="18"/>
          <w:szCs w:val="18"/>
          <w:lang w:val="es-MX"/>
        </w:rPr>
        <w:t>La descripción de las actividades autorizadas para el personal técnico debe referenciar como mínimo los siguientes aspectos:</w:t>
      </w:r>
    </w:p>
    <w:p w14:paraId="3FDB6FD6" w14:textId="77777777" w:rsidR="00DA5A9D" w:rsidRPr="00B603C7" w:rsidRDefault="00DA5A9D" w:rsidP="00D41A13">
      <w:pPr>
        <w:pStyle w:val="TableParagraph"/>
        <w:tabs>
          <w:tab w:val="left" w:pos="284"/>
        </w:tabs>
        <w:spacing w:before="56"/>
        <w:jc w:val="both"/>
        <w:rPr>
          <w:rFonts w:eastAsia="Times New Roman"/>
          <w:sz w:val="18"/>
          <w:szCs w:val="18"/>
          <w:lang w:val="es-MX" w:bidi="ar-SA"/>
        </w:rPr>
      </w:pPr>
    </w:p>
    <w:p w14:paraId="605E36DD" w14:textId="77777777" w:rsidR="00DA5A9D" w:rsidRPr="00B603C7" w:rsidRDefault="00DA5A9D" w:rsidP="00422D38">
      <w:pPr>
        <w:pStyle w:val="TableParagraph"/>
        <w:numPr>
          <w:ilvl w:val="0"/>
          <w:numId w:val="24"/>
        </w:numPr>
        <w:tabs>
          <w:tab w:val="left" w:pos="-142"/>
          <w:tab w:val="left" w:pos="284"/>
        </w:tabs>
        <w:ind w:left="0" w:firstLine="0"/>
        <w:jc w:val="both"/>
        <w:rPr>
          <w:rFonts w:eastAsiaTheme="majorEastAsia"/>
          <w:sz w:val="18"/>
          <w:szCs w:val="18"/>
          <w:lang w:val="es-CO" w:bidi="ar-SA"/>
        </w:rPr>
      </w:pPr>
      <w:r w:rsidRPr="00B603C7">
        <w:rPr>
          <w:rFonts w:eastAsiaTheme="majorEastAsia"/>
          <w:sz w:val="18"/>
          <w:szCs w:val="18"/>
          <w:lang w:val="es-CO" w:bidi="ar-SA"/>
        </w:rPr>
        <w:t>Procedimiento técnico de calibración o ensayo.</w:t>
      </w:r>
    </w:p>
    <w:p w14:paraId="196B9920" w14:textId="77777777" w:rsidR="00DA5A9D" w:rsidRPr="00B603C7" w:rsidRDefault="00DA5A9D" w:rsidP="00422D38">
      <w:pPr>
        <w:pStyle w:val="TableParagraph"/>
        <w:numPr>
          <w:ilvl w:val="0"/>
          <w:numId w:val="24"/>
        </w:numPr>
        <w:tabs>
          <w:tab w:val="left" w:pos="-142"/>
          <w:tab w:val="left" w:pos="284"/>
        </w:tabs>
        <w:ind w:left="0" w:firstLine="0"/>
        <w:jc w:val="both"/>
        <w:rPr>
          <w:rFonts w:eastAsiaTheme="majorEastAsia"/>
          <w:sz w:val="18"/>
          <w:szCs w:val="18"/>
          <w:lang w:val="es-CO" w:bidi="ar-SA"/>
        </w:rPr>
      </w:pPr>
      <w:r w:rsidRPr="00B603C7">
        <w:rPr>
          <w:rFonts w:eastAsiaTheme="majorEastAsia"/>
          <w:sz w:val="18"/>
          <w:szCs w:val="18"/>
          <w:lang w:val="es-CO" w:bidi="ar-SA"/>
        </w:rPr>
        <w:t>Método de calibración o ensayo.</w:t>
      </w:r>
    </w:p>
    <w:p w14:paraId="4FDE1620" w14:textId="77777777" w:rsidR="00DA5A9D" w:rsidRPr="00B603C7" w:rsidRDefault="00DA5A9D" w:rsidP="00422D38">
      <w:pPr>
        <w:pStyle w:val="TableParagraph"/>
        <w:numPr>
          <w:ilvl w:val="0"/>
          <w:numId w:val="24"/>
        </w:numPr>
        <w:tabs>
          <w:tab w:val="left" w:pos="-142"/>
          <w:tab w:val="left" w:pos="284"/>
        </w:tabs>
        <w:ind w:left="0" w:firstLine="0"/>
        <w:jc w:val="both"/>
        <w:rPr>
          <w:rFonts w:eastAsiaTheme="majorEastAsia"/>
          <w:sz w:val="18"/>
          <w:szCs w:val="18"/>
          <w:lang w:val="es-CO" w:bidi="ar-SA"/>
        </w:rPr>
      </w:pPr>
      <w:r w:rsidRPr="00B603C7">
        <w:rPr>
          <w:rFonts w:eastAsiaTheme="majorEastAsia"/>
          <w:sz w:val="18"/>
          <w:szCs w:val="18"/>
          <w:lang w:val="es-CO" w:bidi="ar-SA"/>
        </w:rPr>
        <w:t>Manejo de equipos patrón o materiales de referencia.</w:t>
      </w:r>
    </w:p>
    <w:p w14:paraId="160397A1" w14:textId="77777777" w:rsidR="00DA5A9D" w:rsidRPr="00B603C7" w:rsidRDefault="00DA5A9D" w:rsidP="00422D38">
      <w:pPr>
        <w:pStyle w:val="TableParagraph"/>
        <w:numPr>
          <w:ilvl w:val="0"/>
          <w:numId w:val="24"/>
        </w:numPr>
        <w:tabs>
          <w:tab w:val="left" w:pos="-142"/>
          <w:tab w:val="left" w:pos="284"/>
        </w:tabs>
        <w:ind w:left="0" w:firstLine="0"/>
        <w:jc w:val="both"/>
        <w:rPr>
          <w:rFonts w:eastAsiaTheme="majorEastAsia"/>
          <w:sz w:val="18"/>
          <w:szCs w:val="18"/>
          <w:lang w:val="es-CO" w:bidi="ar-SA"/>
        </w:rPr>
      </w:pPr>
      <w:r w:rsidRPr="00B603C7">
        <w:rPr>
          <w:rFonts w:eastAsiaTheme="majorEastAsia"/>
          <w:sz w:val="18"/>
          <w:szCs w:val="18"/>
          <w:lang w:val="es-CO" w:bidi="ar-SA"/>
        </w:rPr>
        <w:t>Se deben incluir los tipos particulares de equipos bajo los cuales se autoriza el personal.</w:t>
      </w:r>
    </w:p>
    <w:p w14:paraId="22DCB257" w14:textId="77777777" w:rsidR="00DA5A9D" w:rsidRPr="00B603C7" w:rsidRDefault="00DA5A9D" w:rsidP="00422D38">
      <w:pPr>
        <w:pStyle w:val="TableParagraph"/>
        <w:numPr>
          <w:ilvl w:val="0"/>
          <w:numId w:val="24"/>
        </w:numPr>
        <w:tabs>
          <w:tab w:val="left" w:pos="-142"/>
          <w:tab w:val="left" w:pos="284"/>
        </w:tabs>
        <w:ind w:left="0" w:firstLine="0"/>
        <w:jc w:val="both"/>
        <w:rPr>
          <w:rFonts w:eastAsiaTheme="majorEastAsia"/>
          <w:sz w:val="18"/>
          <w:szCs w:val="18"/>
          <w:lang w:val="es-CO" w:bidi="ar-SA"/>
        </w:rPr>
      </w:pPr>
      <w:r w:rsidRPr="00B603C7">
        <w:rPr>
          <w:rFonts w:eastAsiaTheme="majorEastAsia"/>
          <w:sz w:val="18"/>
          <w:szCs w:val="18"/>
          <w:lang w:val="es-CO" w:bidi="ar-SA"/>
        </w:rPr>
        <w:t xml:space="preserve">Elaboración y emisión de certificados de calibración o informes de ensayos. </w:t>
      </w:r>
    </w:p>
    <w:p w14:paraId="07B26596" w14:textId="77777777" w:rsidR="00DA5A9D" w:rsidRPr="00B603C7" w:rsidRDefault="00DA5A9D" w:rsidP="00D41A13">
      <w:pPr>
        <w:pStyle w:val="TableParagraph"/>
        <w:tabs>
          <w:tab w:val="left" w:pos="-142"/>
          <w:tab w:val="left" w:pos="284"/>
        </w:tabs>
        <w:spacing w:before="56"/>
        <w:jc w:val="both"/>
        <w:rPr>
          <w:rFonts w:eastAsia="Times New Roman"/>
          <w:sz w:val="18"/>
          <w:szCs w:val="18"/>
          <w:lang w:val="es-MX" w:bidi="ar-SA"/>
        </w:rPr>
      </w:pPr>
    </w:p>
    <w:p w14:paraId="0B03F3F0" w14:textId="77777777" w:rsidR="00706FD9" w:rsidRPr="00B603C7" w:rsidRDefault="007D24F3" w:rsidP="00537BDE">
      <w:pPr>
        <w:rPr>
          <w:rFonts w:ascii="Arial" w:hAnsi="Arial" w:cs="Arial"/>
          <w:i/>
          <w:iCs/>
          <w:sz w:val="18"/>
          <w:szCs w:val="18"/>
          <w:lang w:val="es-MX"/>
        </w:rPr>
      </w:pPr>
      <w:r w:rsidRPr="00B603C7">
        <w:rPr>
          <w:rFonts w:ascii="Arial" w:hAnsi="Arial" w:cs="Arial"/>
          <w:b/>
          <w:bCs/>
          <w:i/>
          <w:iCs/>
          <w:sz w:val="18"/>
          <w:szCs w:val="18"/>
          <w:lang w:val="es-MX"/>
        </w:rPr>
        <w:t>NOTA</w:t>
      </w:r>
      <w:r w:rsidR="00F71725" w:rsidRPr="00B603C7">
        <w:rPr>
          <w:rFonts w:ascii="Arial" w:hAnsi="Arial" w:cs="Arial"/>
          <w:i/>
          <w:iCs/>
          <w:sz w:val="18"/>
          <w:szCs w:val="18"/>
          <w:lang w:val="es-MX"/>
        </w:rPr>
        <w:t xml:space="preserve">: </w:t>
      </w:r>
      <w:r w:rsidR="00706FD9" w:rsidRPr="00B603C7">
        <w:rPr>
          <w:rFonts w:ascii="Arial" w:hAnsi="Arial" w:cs="Arial"/>
          <w:i/>
          <w:iCs/>
          <w:sz w:val="18"/>
          <w:szCs w:val="18"/>
          <w:lang w:val="es-MX"/>
        </w:rPr>
        <w:br/>
      </w:r>
    </w:p>
    <w:p w14:paraId="172AAED4" w14:textId="6A6E9367" w:rsidR="00F71725" w:rsidRPr="00B603C7" w:rsidRDefault="00DA5A9D" w:rsidP="00422D38">
      <w:pPr>
        <w:rPr>
          <w:rFonts w:ascii="Arial" w:hAnsi="Arial" w:cs="Arial"/>
          <w:sz w:val="18"/>
          <w:szCs w:val="18"/>
          <w:lang w:val="es-MX"/>
        </w:rPr>
      </w:pPr>
      <w:r w:rsidRPr="00B603C7">
        <w:rPr>
          <w:rFonts w:ascii="Arial" w:hAnsi="Arial" w:cs="Arial"/>
          <w:i/>
          <w:iCs/>
          <w:sz w:val="18"/>
          <w:szCs w:val="18"/>
          <w:lang w:val="es-MX"/>
        </w:rPr>
        <w:t>Especificación del texto en las autorizaciones del personal técnico.</w:t>
      </w:r>
      <w:r w:rsidR="00F71725" w:rsidRPr="00B603C7">
        <w:rPr>
          <w:rFonts w:ascii="Arial" w:hAnsi="Arial" w:cs="Arial"/>
          <w:i/>
          <w:iCs/>
          <w:sz w:val="18"/>
          <w:szCs w:val="18"/>
          <w:lang w:val="es-MX"/>
        </w:rPr>
        <w:t xml:space="preserve"> </w:t>
      </w:r>
      <w:r w:rsidRPr="00B603C7">
        <w:rPr>
          <w:rFonts w:ascii="Arial" w:hAnsi="Arial" w:cs="Arial"/>
          <w:i/>
          <w:iCs/>
          <w:sz w:val="18"/>
          <w:szCs w:val="18"/>
          <w:lang w:val="es-MX"/>
        </w:rPr>
        <w:t>Ejemplo de autorización técnica:</w:t>
      </w:r>
    </w:p>
    <w:p w14:paraId="0D8A62F5" w14:textId="77777777" w:rsidR="00DA5A9D" w:rsidRPr="00B603C7" w:rsidRDefault="00DA5A9D" w:rsidP="00D41A13">
      <w:pPr>
        <w:pStyle w:val="TableParagraph"/>
        <w:tabs>
          <w:tab w:val="left" w:pos="284"/>
        </w:tabs>
        <w:spacing w:before="56"/>
        <w:jc w:val="both"/>
        <w:rPr>
          <w:rFonts w:eastAsia="Times New Roman"/>
          <w:sz w:val="18"/>
          <w:szCs w:val="18"/>
          <w:lang w:val="es-MX" w:bidi="ar-SA"/>
        </w:rPr>
      </w:pPr>
    </w:p>
    <w:p w14:paraId="7914F683" w14:textId="5097C453" w:rsidR="00537BDE" w:rsidRPr="00B603C7" w:rsidRDefault="00DA5A9D" w:rsidP="00422D38">
      <w:pPr>
        <w:jc w:val="both"/>
        <w:rPr>
          <w:rFonts w:ascii="Arial" w:hAnsi="Arial" w:cs="Arial"/>
          <w:sz w:val="18"/>
          <w:szCs w:val="18"/>
          <w:lang w:val="es-MX"/>
        </w:rPr>
      </w:pPr>
      <w:r w:rsidRPr="00B603C7">
        <w:rPr>
          <w:rFonts w:ascii="Arial" w:hAnsi="Arial" w:cs="Arial"/>
          <w:sz w:val="18"/>
          <w:szCs w:val="18"/>
          <w:lang w:val="es-MX"/>
        </w:rPr>
        <w:t xml:space="preserve">Con base en el seguimiento realizado a las actividades de educación, formación, conocimiento técnico, habilidades, experiencia y teniendo en cuenta los resultados obtenidos para garantizar la competencia técnica (PGF-050 </w:t>
      </w:r>
      <w:r w:rsidR="004F5F28" w:rsidRPr="00B603C7">
        <w:rPr>
          <w:rFonts w:ascii="Arial" w:hAnsi="Arial" w:cs="Arial"/>
          <w:sz w:val="18"/>
          <w:szCs w:val="18"/>
          <w:lang w:val="es-MX"/>
        </w:rPr>
        <w:t xml:space="preserve">N° ## </w:t>
      </w:r>
      <w:r w:rsidRPr="00B603C7">
        <w:rPr>
          <w:rFonts w:ascii="Arial" w:hAnsi="Arial" w:cs="Arial"/>
          <w:sz w:val="18"/>
          <w:szCs w:val="18"/>
          <w:lang w:val="es-MX"/>
        </w:rPr>
        <w:t>de 2018), se autoriza al profesional en:</w:t>
      </w:r>
    </w:p>
    <w:p w14:paraId="28EB4E76" w14:textId="473BE7B1" w:rsidR="00537BDE" w:rsidRPr="00B603C7" w:rsidRDefault="00537BDE" w:rsidP="00D41A13">
      <w:pPr>
        <w:pStyle w:val="TableParagraph"/>
        <w:tabs>
          <w:tab w:val="left" w:pos="284"/>
        </w:tabs>
        <w:spacing w:before="56"/>
        <w:jc w:val="both"/>
        <w:rPr>
          <w:rFonts w:eastAsia="Times New Roman"/>
          <w:sz w:val="18"/>
          <w:szCs w:val="18"/>
          <w:lang w:val="es-MX" w:bidi="ar-SA"/>
        </w:rPr>
      </w:pPr>
    </w:p>
    <w:p w14:paraId="1AAF4DDE" w14:textId="61FFB07E" w:rsidR="00537BDE" w:rsidRPr="00B603C7" w:rsidRDefault="00537BDE" w:rsidP="00422D38">
      <w:pPr>
        <w:jc w:val="both"/>
        <w:rPr>
          <w:rFonts w:ascii="Arial" w:hAnsi="Arial" w:cs="Arial"/>
          <w:sz w:val="18"/>
          <w:szCs w:val="18"/>
          <w:lang w:val="es-MX"/>
        </w:rPr>
      </w:pPr>
      <w:r w:rsidRPr="00B603C7">
        <w:rPr>
          <w:rFonts w:ascii="Arial" w:hAnsi="Arial" w:cs="Arial"/>
          <w:sz w:val="18"/>
          <w:szCs w:val="18"/>
          <w:lang w:val="es-MX"/>
        </w:rPr>
        <w:t>-Eje</w:t>
      </w:r>
      <w:r w:rsidR="00DA5A9D" w:rsidRPr="00B603C7">
        <w:rPr>
          <w:rFonts w:ascii="Arial" w:hAnsi="Arial" w:cs="Arial"/>
          <w:sz w:val="18"/>
          <w:szCs w:val="18"/>
          <w:lang w:val="es-MX"/>
        </w:rPr>
        <w:t>cutar actividades del procedimiento técnico de calibración de instrumentos y sistemas de generación de corriente continua y alterna Anexo 08 del PTC-034 basado en las referencias CEM/ Procedimiento EL-023 edición 0 y Procedimiento EL-024 edición Digital 1 las Cuales aplican para la calibración de fuentes de intensidad en C.C y A.C., aplica para laboratorio permanente del CDT de GAS.</w:t>
      </w:r>
    </w:p>
    <w:p w14:paraId="066A12DD" w14:textId="77777777" w:rsidR="00537BDE" w:rsidRPr="00B603C7" w:rsidRDefault="00537BDE" w:rsidP="00422D38">
      <w:pPr>
        <w:pStyle w:val="TableParagraph"/>
        <w:tabs>
          <w:tab w:val="left" w:pos="-142"/>
          <w:tab w:val="left" w:pos="284"/>
        </w:tabs>
        <w:spacing w:before="56"/>
        <w:jc w:val="both"/>
        <w:rPr>
          <w:sz w:val="18"/>
          <w:szCs w:val="18"/>
          <w:lang w:val="es-MX"/>
        </w:rPr>
      </w:pPr>
    </w:p>
    <w:p w14:paraId="46425CAD" w14:textId="0B75B5D3" w:rsidR="00DA5A9D" w:rsidRPr="00B603C7" w:rsidRDefault="00537BDE" w:rsidP="00422D38">
      <w:pPr>
        <w:rPr>
          <w:rFonts w:ascii="Arial" w:hAnsi="Arial" w:cs="Arial"/>
          <w:sz w:val="18"/>
          <w:szCs w:val="18"/>
          <w:lang w:val="es-MX"/>
        </w:rPr>
      </w:pPr>
      <w:r w:rsidRPr="00B603C7">
        <w:rPr>
          <w:rFonts w:ascii="Arial" w:hAnsi="Arial" w:cs="Arial"/>
          <w:sz w:val="18"/>
          <w:szCs w:val="18"/>
          <w:lang w:val="es-MX"/>
        </w:rPr>
        <w:t>-</w:t>
      </w:r>
      <w:r w:rsidR="00DA5A9D" w:rsidRPr="00B603C7">
        <w:rPr>
          <w:rFonts w:ascii="Arial" w:hAnsi="Arial" w:cs="Arial"/>
          <w:sz w:val="18"/>
          <w:szCs w:val="18"/>
          <w:lang w:val="es-MX"/>
        </w:rPr>
        <w:t>Se autoriza en el manejo de los diferentes patrones:</w:t>
      </w:r>
    </w:p>
    <w:p w14:paraId="7AEA286B" w14:textId="1DBF31C9" w:rsidR="00DA5A9D" w:rsidRPr="00B603C7" w:rsidRDefault="006F5BA8" w:rsidP="00422D38">
      <w:pPr>
        <w:pStyle w:val="TableParagraph"/>
        <w:tabs>
          <w:tab w:val="left" w:pos="284"/>
        </w:tabs>
        <w:jc w:val="both"/>
        <w:rPr>
          <w:sz w:val="18"/>
          <w:szCs w:val="18"/>
          <w:lang w:val="es-MX"/>
        </w:rPr>
      </w:pPr>
      <w:r w:rsidRPr="00B603C7">
        <w:rPr>
          <w:sz w:val="18"/>
          <w:szCs w:val="18"/>
          <w:lang w:val="es-MX"/>
        </w:rPr>
        <w:t>Multica librador</w:t>
      </w:r>
      <w:r w:rsidR="00DA5A9D" w:rsidRPr="00B603C7">
        <w:rPr>
          <w:sz w:val="18"/>
          <w:szCs w:val="18"/>
          <w:lang w:val="es-MX"/>
        </w:rPr>
        <w:t xml:space="preserve"> modo generador, marca PRESYS, modelo ISOCAL MCS-12.</w:t>
      </w:r>
    </w:p>
    <w:p w14:paraId="041D8D55" w14:textId="77777777" w:rsidR="00DA5A9D" w:rsidRPr="00B603C7" w:rsidRDefault="00DA5A9D" w:rsidP="00422D38">
      <w:pPr>
        <w:pStyle w:val="TableParagraph"/>
        <w:tabs>
          <w:tab w:val="left" w:pos="284"/>
        </w:tabs>
        <w:jc w:val="both"/>
        <w:rPr>
          <w:sz w:val="18"/>
          <w:szCs w:val="18"/>
          <w:lang w:val="es-MX"/>
        </w:rPr>
      </w:pPr>
      <w:r w:rsidRPr="00B603C7">
        <w:rPr>
          <w:sz w:val="18"/>
          <w:szCs w:val="18"/>
          <w:lang w:val="es-MX"/>
        </w:rPr>
        <w:t>Generador multifunción modo generador, marca TRANSMILLE, modelo 3041ª.</w:t>
      </w:r>
    </w:p>
    <w:p w14:paraId="7CC39E1D" w14:textId="77777777" w:rsidR="00DA5A9D" w:rsidRPr="00B603C7" w:rsidRDefault="00DA5A9D" w:rsidP="00422D38">
      <w:pPr>
        <w:pStyle w:val="TableParagraph"/>
        <w:tabs>
          <w:tab w:val="left" w:pos="284"/>
        </w:tabs>
        <w:jc w:val="both"/>
        <w:rPr>
          <w:sz w:val="18"/>
          <w:szCs w:val="18"/>
          <w:lang w:val="es-MX"/>
        </w:rPr>
      </w:pPr>
      <w:r w:rsidRPr="00B603C7">
        <w:rPr>
          <w:sz w:val="18"/>
          <w:szCs w:val="18"/>
          <w:lang w:val="es-MX"/>
        </w:rPr>
        <w:t>Multímetro de precisión, marca TRANSMILLE, modelo 8081.</w:t>
      </w:r>
    </w:p>
    <w:p w14:paraId="7795AD20" w14:textId="77777777" w:rsidR="00DA5A9D" w:rsidRPr="00B603C7" w:rsidRDefault="00DA5A9D" w:rsidP="00422D38">
      <w:pPr>
        <w:pStyle w:val="TableParagraph"/>
        <w:tabs>
          <w:tab w:val="left" w:pos="284"/>
        </w:tabs>
        <w:jc w:val="both"/>
        <w:rPr>
          <w:sz w:val="18"/>
          <w:szCs w:val="18"/>
          <w:lang w:val="es-MX"/>
        </w:rPr>
      </w:pPr>
      <w:r w:rsidRPr="00B603C7">
        <w:rPr>
          <w:sz w:val="18"/>
          <w:szCs w:val="18"/>
          <w:lang w:val="es-MX"/>
        </w:rPr>
        <w:t>Resistor, marca ISOTECH, modelo 456.</w:t>
      </w:r>
    </w:p>
    <w:p w14:paraId="441FA8B9" w14:textId="77777777" w:rsidR="00DA5A9D" w:rsidRPr="00B603C7" w:rsidRDefault="00DA5A9D" w:rsidP="00422D38">
      <w:pPr>
        <w:pStyle w:val="TableParagraph"/>
        <w:tabs>
          <w:tab w:val="left" w:pos="284"/>
        </w:tabs>
        <w:jc w:val="both"/>
        <w:rPr>
          <w:sz w:val="18"/>
          <w:szCs w:val="18"/>
          <w:lang w:val="es-MX"/>
        </w:rPr>
      </w:pPr>
      <w:r w:rsidRPr="00B603C7">
        <w:rPr>
          <w:sz w:val="18"/>
          <w:szCs w:val="18"/>
          <w:lang w:val="es-MX"/>
        </w:rPr>
        <w:t>Módulos de presión, marca PRESYS, modelo PC-507.</w:t>
      </w:r>
    </w:p>
    <w:p w14:paraId="0D98A40A" w14:textId="4B4BDEF6" w:rsidR="00DA5A9D" w:rsidRPr="00B603C7" w:rsidRDefault="00DA5A9D" w:rsidP="00422D38">
      <w:pPr>
        <w:pStyle w:val="TableParagraph"/>
        <w:tabs>
          <w:tab w:val="left" w:pos="284"/>
        </w:tabs>
        <w:jc w:val="both"/>
        <w:rPr>
          <w:sz w:val="18"/>
          <w:szCs w:val="18"/>
          <w:lang w:val="en-US"/>
        </w:rPr>
      </w:pPr>
      <w:r w:rsidRPr="00B603C7">
        <w:rPr>
          <w:sz w:val="18"/>
          <w:szCs w:val="18"/>
          <w:lang w:val="en-US"/>
        </w:rPr>
        <w:t xml:space="preserve">Shunt, </w:t>
      </w:r>
      <w:r w:rsidR="006F5BA8" w:rsidRPr="00B603C7">
        <w:rPr>
          <w:sz w:val="18"/>
          <w:szCs w:val="18"/>
          <w:lang w:val="en-US"/>
        </w:rPr>
        <w:t>Marca</w:t>
      </w:r>
      <w:r w:rsidRPr="00B603C7">
        <w:rPr>
          <w:sz w:val="18"/>
          <w:szCs w:val="18"/>
          <w:lang w:val="en-US"/>
        </w:rPr>
        <w:t xml:space="preserve"> KEYSIGHT, </w:t>
      </w:r>
      <w:r w:rsidR="006F5BA8" w:rsidRPr="00B603C7">
        <w:rPr>
          <w:sz w:val="18"/>
          <w:szCs w:val="18"/>
          <w:lang w:val="en-US"/>
        </w:rPr>
        <w:t>model</w:t>
      </w:r>
      <w:r w:rsidR="006F5BA8">
        <w:rPr>
          <w:sz w:val="18"/>
          <w:szCs w:val="18"/>
          <w:lang w:val="en-US"/>
        </w:rPr>
        <w:t>o</w:t>
      </w:r>
      <w:r w:rsidRPr="00B603C7">
        <w:rPr>
          <w:sz w:val="18"/>
          <w:szCs w:val="18"/>
          <w:lang w:val="en-US"/>
        </w:rPr>
        <w:t xml:space="preserve"> 34330A.</w:t>
      </w:r>
    </w:p>
    <w:p w14:paraId="33D9DD83" w14:textId="77777777" w:rsidR="00DA5A9D" w:rsidRPr="00B603C7" w:rsidRDefault="00DA5A9D" w:rsidP="00422D38">
      <w:pPr>
        <w:pStyle w:val="TableParagraph"/>
        <w:tabs>
          <w:tab w:val="left" w:pos="284"/>
        </w:tabs>
        <w:jc w:val="both"/>
        <w:rPr>
          <w:sz w:val="18"/>
          <w:szCs w:val="18"/>
          <w:lang w:val="es-MX"/>
        </w:rPr>
      </w:pPr>
      <w:r w:rsidRPr="00B603C7">
        <w:rPr>
          <w:sz w:val="18"/>
          <w:szCs w:val="18"/>
          <w:lang w:val="es-MX"/>
        </w:rPr>
        <w:t>Multímetro, marca RIGOL, modelo DM3058.</w:t>
      </w:r>
    </w:p>
    <w:p w14:paraId="4813C82D" w14:textId="77777777" w:rsidR="00DA5A9D" w:rsidRPr="00B603C7" w:rsidRDefault="00DA5A9D" w:rsidP="00422D38">
      <w:pPr>
        <w:pStyle w:val="TableParagraph"/>
        <w:tabs>
          <w:tab w:val="left" w:pos="284"/>
        </w:tabs>
        <w:jc w:val="both"/>
        <w:rPr>
          <w:sz w:val="18"/>
          <w:szCs w:val="18"/>
          <w:lang w:val="es-MX"/>
        </w:rPr>
      </w:pPr>
      <w:r w:rsidRPr="00B603C7">
        <w:rPr>
          <w:sz w:val="18"/>
          <w:szCs w:val="18"/>
          <w:lang w:val="es-MX"/>
        </w:rPr>
        <w:t>Calibrador de procesos, marca FLUKE, modelo 754 e instrumentos a calibrar: Multímetros patrón, calibradores de procesos y fuentes de generación de corriente continua y alterna.</w:t>
      </w:r>
    </w:p>
    <w:p w14:paraId="39F33B2B" w14:textId="77777777" w:rsidR="00DA5A9D" w:rsidRPr="00B603C7" w:rsidRDefault="00DA5A9D" w:rsidP="00D41A13">
      <w:pPr>
        <w:pStyle w:val="TableParagraph"/>
        <w:tabs>
          <w:tab w:val="left" w:pos="284"/>
        </w:tabs>
        <w:spacing w:before="56"/>
        <w:jc w:val="both"/>
        <w:rPr>
          <w:sz w:val="18"/>
          <w:szCs w:val="18"/>
          <w:lang w:val="es-MX"/>
        </w:rPr>
      </w:pPr>
    </w:p>
    <w:p w14:paraId="4331ABC6" w14:textId="6518A267" w:rsidR="00DA5A9D" w:rsidRPr="00B603C7" w:rsidRDefault="00537BDE" w:rsidP="00422D38">
      <w:pPr>
        <w:pStyle w:val="TableParagraph"/>
        <w:tabs>
          <w:tab w:val="left" w:pos="-142"/>
          <w:tab w:val="left" w:pos="284"/>
        </w:tabs>
        <w:spacing w:before="56"/>
        <w:jc w:val="both"/>
        <w:rPr>
          <w:sz w:val="18"/>
          <w:szCs w:val="18"/>
          <w:lang w:val="es-MX"/>
        </w:rPr>
      </w:pPr>
      <w:r w:rsidRPr="00B603C7">
        <w:rPr>
          <w:sz w:val="18"/>
          <w:szCs w:val="18"/>
          <w:lang w:val="es-MX"/>
        </w:rPr>
        <w:t>-</w:t>
      </w:r>
      <w:r w:rsidR="00DA5A9D" w:rsidRPr="00B603C7">
        <w:rPr>
          <w:sz w:val="18"/>
          <w:szCs w:val="18"/>
          <w:lang w:val="es-MX"/>
        </w:rPr>
        <w:t>Elaboración de certificados de calibración.</w:t>
      </w:r>
      <w:r w:rsidR="00DA5A9D" w:rsidRPr="00B603C7">
        <w:rPr>
          <w:sz w:val="18"/>
          <w:szCs w:val="18"/>
        </w:rPr>
        <w:t xml:space="preserve"> Elaboración y emisión de certificados de calibración.</w:t>
      </w:r>
    </w:p>
    <w:p w14:paraId="3165E31D" w14:textId="77777777" w:rsidR="00DA5A9D" w:rsidRPr="00B603C7" w:rsidRDefault="00DA5A9D" w:rsidP="00D41A13">
      <w:pPr>
        <w:pStyle w:val="TableParagraph"/>
        <w:tabs>
          <w:tab w:val="left" w:pos="284"/>
        </w:tabs>
        <w:spacing w:before="56"/>
        <w:jc w:val="both"/>
        <w:rPr>
          <w:sz w:val="18"/>
          <w:szCs w:val="18"/>
          <w:lang w:val="es-MX"/>
        </w:rPr>
      </w:pPr>
    </w:p>
    <w:p w14:paraId="59E497B1" w14:textId="63D9247C" w:rsidR="008F33FF" w:rsidRPr="00B603C7" w:rsidRDefault="00AA46FD" w:rsidP="00A80422">
      <w:pPr>
        <w:pStyle w:val="Ttulo2"/>
        <w:jc w:val="both"/>
        <w:rPr>
          <w:rFonts w:ascii="Arial" w:hAnsi="Arial" w:cs="Arial"/>
          <w:b/>
          <w:bCs/>
          <w:color w:val="auto"/>
          <w:sz w:val="18"/>
          <w:szCs w:val="18"/>
        </w:rPr>
      </w:pPr>
      <w:bookmarkStart w:id="86" w:name="_Toc120095118"/>
      <w:bookmarkStart w:id="87" w:name="_Toc120095189"/>
      <w:bookmarkStart w:id="88" w:name="_Toc120095617"/>
      <w:bookmarkStart w:id="89" w:name="_Toc116312665"/>
      <w:r w:rsidRPr="00B603C7">
        <w:rPr>
          <w:rFonts w:ascii="Arial" w:hAnsi="Arial" w:cs="Arial"/>
          <w:b/>
          <w:bCs/>
          <w:color w:val="auto"/>
          <w:sz w:val="18"/>
          <w:szCs w:val="18"/>
        </w:rPr>
        <w:t>A</w:t>
      </w:r>
      <w:r w:rsidR="00A80422" w:rsidRPr="00B603C7">
        <w:rPr>
          <w:rFonts w:ascii="Arial" w:hAnsi="Arial" w:cs="Arial"/>
          <w:b/>
          <w:bCs/>
          <w:color w:val="auto"/>
          <w:sz w:val="18"/>
          <w:szCs w:val="18"/>
        </w:rPr>
        <w:t>3.5.5.</w:t>
      </w:r>
      <w:r w:rsidR="00537BDE" w:rsidRPr="00B603C7">
        <w:rPr>
          <w:rFonts w:ascii="Arial" w:hAnsi="Arial" w:cs="Arial"/>
          <w:b/>
          <w:bCs/>
          <w:color w:val="auto"/>
          <w:sz w:val="18"/>
          <w:szCs w:val="18"/>
        </w:rPr>
        <w:t xml:space="preserve">  </w:t>
      </w:r>
      <w:r w:rsidR="008F33FF" w:rsidRPr="00B603C7">
        <w:rPr>
          <w:rFonts w:ascii="Arial" w:hAnsi="Arial" w:cs="Arial"/>
          <w:b/>
          <w:bCs/>
          <w:color w:val="auto"/>
          <w:sz w:val="18"/>
          <w:szCs w:val="18"/>
        </w:rPr>
        <w:t>Archivar en hoja de vida.</w:t>
      </w:r>
      <w:bookmarkEnd w:id="86"/>
      <w:bookmarkEnd w:id="87"/>
      <w:bookmarkEnd w:id="88"/>
    </w:p>
    <w:p w14:paraId="5B42E638" w14:textId="607B5C53" w:rsidR="00DA5A9D" w:rsidRPr="002B2F4E" w:rsidRDefault="00AA44B6" w:rsidP="00422D38">
      <w:pPr>
        <w:jc w:val="both"/>
        <w:rPr>
          <w:rFonts w:ascii="Arial" w:hAnsi="Arial" w:cs="Arial"/>
          <w:color w:val="FF0000"/>
          <w:sz w:val="18"/>
          <w:szCs w:val="18"/>
        </w:rPr>
      </w:pPr>
      <w:r w:rsidRPr="00B603C7">
        <w:rPr>
          <w:rFonts w:ascii="Arial" w:hAnsi="Arial" w:cs="Arial"/>
          <w:sz w:val="18"/>
          <w:szCs w:val="18"/>
        </w:rPr>
        <w:t>A</w:t>
      </w:r>
      <w:r w:rsidR="00DA5A9D" w:rsidRPr="00B603C7">
        <w:rPr>
          <w:rFonts w:ascii="Arial" w:hAnsi="Arial" w:cs="Arial"/>
          <w:sz w:val="18"/>
          <w:szCs w:val="18"/>
        </w:rPr>
        <w:t xml:space="preserve">rchivar en </w:t>
      </w:r>
      <w:r w:rsidRPr="00B603C7">
        <w:rPr>
          <w:rFonts w:ascii="Arial" w:hAnsi="Arial" w:cs="Arial"/>
          <w:sz w:val="18"/>
          <w:szCs w:val="18"/>
        </w:rPr>
        <w:t xml:space="preserve">la carpeta de calidad en cada hoja de vida digital </w:t>
      </w:r>
      <w:r w:rsidR="00DA5A9D" w:rsidRPr="00B603C7">
        <w:rPr>
          <w:rFonts w:ascii="Arial" w:hAnsi="Arial" w:cs="Arial"/>
          <w:sz w:val="18"/>
          <w:szCs w:val="18"/>
        </w:rPr>
        <w:t>del empleado</w:t>
      </w:r>
      <w:r w:rsidRPr="00B603C7">
        <w:rPr>
          <w:rFonts w:ascii="Arial" w:hAnsi="Arial" w:cs="Arial"/>
          <w:sz w:val="18"/>
          <w:szCs w:val="18"/>
        </w:rPr>
        <w:t>,</w:t>
      </w:r>
      <w:r w:rsidR="00DA5A9D" w:rsidRPr="00B603C7">
        <w:rPr>
          <w:rFonts w:ascii="Arial" w:hAnsi="Arial" w:cs="Arial"/>
          <w:sz w:val="18"/>
          <w:szCs w:val="18"/>
        </w:rPr>
        <w:t xml:space="preserve"> todos los formatos diligenciados de la etapa de entrenamiento</w:t>
      </w:r>
      <w:bookmarkEnd w:id="89"/>
      <w:r w:rsidR="002B2F4E">
        <w:rPr>
          <w:rFonts w:ascii="Arial" w:hAnsi="Arial" w:cs="Arial"/>
          <w:sz w:val="18"/>
          <w:szCs w:val="18"/>
        </w:rPr>
        <w:t xml:space="preserve"> </w:t>
      </w:r>
      <w:r w:rsidR="002B2F4E">
        <w:rPr>
          <w:rFonts w:ascii="Arial" w:hAnsi="Arial" w:cs="Arial"/>
          <w:color w:val="FF0000"/>
          <w:sz w:val="18"/>
          <w:szCs w:val="18"/>
        </w:rPr>
        <w:t>y capacitación.</w:t>
      </w:r>
    </w:p>
    <w:p w14:paraId="7D4DD0ED" w14:textId="3086DFF7" w:rsidR="00A03D21" w:rsidRPr="00B603C7" w:rsidRDefault="00A03D21" w:rsidP="00D41A13">
      <w:pPr>
        <w:pStyle w:val="TableParagraph"/>
        <w:tabs>
          <w:tab w:val="left" w:pos="284"/>
        </w:tabs>
        <w:spacing w:before="56"/>
        <w:jc w:val="both"/>
        <w:rPr>
          <w:rFonts w:eastAsia="Times New Roman"/>
          <w:sz w:val="18"/>
          <w:szCs w:val="18"/>
          <w:lang w:val="es-MX" w:bidi="ar-SA"/>
        </w:rPr>
      </w:pPr>
    </w:p>
    <w:p w14:paraId="4FBAEC6D" w14:textId="0425704F" w:rsidR="008F33FF" w:rsidRPr="00B603C7" w:rsidRDefault="00AA46FD" w:rsidP="00A80422">
      <w:pPr>
        <w:pStyle w:val="Ttulo2"/>
        <w:jc w:val="both"/>
        <w:rPr>
          <w:rFonts w:ascii="Arial" w:hAnsi="Arial" w:cs="Arial"/>
          <w:b/>
          <w:bCs/>
          <w:color w:val="auto"/>
          <w:sz w:val="18"/>
          <w:szCs w:val="18"/>
        </w:rPr>
      </w:pPr>
      <w:bookmarkStart w:id="90" w:name="_Toc120095119"/>
      <w:bookmarkStart w:id="91" w:name="_Toc120095190"/>
      <w:bookmarkStart w:id="92" w:name="_Toc120095618"/>
      <w:bookmarkStart w:id="93" w:name="_Toc116312666"/>
      <w:r w:rsidRPr="00B603C7">
        <w:rPr>
          <w:rFonts w:ascii="Arial" w:hAnsi="Arial" w:cs="Arial"/>
          <w:b/>
          <w:bCs/>
          <w:color w:val="auto"/>
          <w:sz w:val="18"/>
          <w:szCs w:val="18"/>
        </w:rPr>
        <w:t>A</w:t>
      </w:r>
      <w:r w:rsidR="00A80422" w:rsidRPr="00B603C7">
        <w:rPr>
          <w:rFonts w:ascii="Arial" w:hAnsi="Arial" w:cs="Arial"/>
          <w:b/>
          <w:bCs/>
          <w:color w:val="auto"/>
          <w:sz w:val="18"/>
          <w:szCs w:val="18"/>
        </w:rPr>
        <w:t>3.5.6.</w:t>
      </w:r>
      <w:r w:rsidR="00537BDE" w:rsidRPr="00B603C7">
        <w:rPr>
          <w:rFonts w:ascii="Arial" w:hAnsi="Arial" w:cs="Arial"/>
          <w:b/>
          <w:bCs/>
          <w:color w:val="auto"/>
          <w:sz w:val="18"/>
          <w:szCs w:val="18"/>
        </w:rPr>
        <w:t xml:space="preserve"> </w:t>
      </w:r>
      <w:r w:rsidR="008F33FF" w:rsidRPr="00B603C7">
        <w:rPr>
          <w:rFonts w:ascii="Arial" w:hAnsi="Arial" w:cs="Arial"/>
          <w:b/>
          <w:bCs/>
          <w:color w:val="auto"/>
          <w:sz w:val="18"/>
          <w:szCs w:val="18"/>
        </w:rPr>
        <w:t xml:space="preserve"> Seguimiento.</w:t>
      </w:r>
      <w:bookmarkEnd w:id="90"/>
      <w:bookmarkEnd w:id="91"/>
      <w:bookmarkEnd w:id="92"/>
    </w:p>
    <w:p w14:paraId="3C0D9EE9" w14:textId="070970F2" w:rsidR="008F33FF" w:rsidRPr="00B603C7" w:rsidRDefault="004F5F28" w:rsidP="00B603C7">
      <w:pPr>
        <w:jc w:val="both"/>
        <w:rPr>
          <w:rFonts w:ascii="Arial" w:hAnsi="Arial" w:cs="Arial"/>
          <w:sz w:val="18"/>
          <w:szCs w:val="18"/>
        </w:rPr>
      </w:pPr>
      <w:r w:rsidRPr="00B603C7">
        <w:rPr>
          <w:rFonts w:ascii="Arial" w:hAnsi="Arial" w:cs="Arial"/>
          <w:sz w:val="18"/>
          <w:szCs w:val="18"/>
        </w:rPr>
        <w:t>En lo posible anualmente, r</w:t>
      </w:r>
      <w:r w:rsidR="00DA5A9D" w:rsidRPr="00B603C7">
        <w:rPr>
          <w:rFonts w:ascii="Arial" w:hAnsi="Arial" w:cs="Arial"/>
          <w:sz w:val="18"/>
          <w:szCs w:val="18"/>
        </w:rPr>
        <w:t>ealizar revisión de las autorizaciones que tiene cada funcionario y evaluar teóricamente los métodos vigentes con el fin de realizar seguimiento que garantice la continua competencia técnica de los funcionarios.</w:t>
      </w:r>
      <w:bookmarkEnd w:id="93"/>
      <w:r w:rsidR="008F33FF" w:rsidRPr="00B603C7">
        <w:rPr>
          <w:rFonts w:ascii="Arial" w:hAnsi="Arial" w:cs="Arial"/>
          <w:sz w:val="18"/>
          <w:szCs w:val="18"/>
        </w:rPr>
        <w:t xml:space="preserve"> Por parte de</w:t>
      </w:r>
      <w:r w:rsidR="007600FB" w:rsidRPr="00B603C7">
        <w:rPr>
          <w:rFonts w:ascii="Arial" w:hAnsi="Arial" w:cs="Arial"/>
          <w:sz w:val="18"/>
          <w:szCs w:val="18"/>
        </w:rPr>
        <w:t xml:space="preserve"> los líderes de área </w:t>
      </w:r>
      <w:r w:rsidR="008F33FF" w:rsidRPr="00B603C7">
        <w:rPr>
          <w:rFonts w:ascii="Arial" w:hAnsi="Arial" w:cs="Arial"/>
          <w:sz w:val="18"/>
          <w:szCs w:val="18"/>
        </w:rPr>
        <w:t>realizar seguimiento al programa de autorizaciones.</w:t>
      </w:r>
    </w:p>
    <w:p w14:paraId="6D35B0FD" w14:textId="77777777" w:rsidR="00537BDE" w:rsidRPr="00B603C7" w:rsidRDefault="00537BDE" w:rsidP="00422D38">
      <w:pPr>
        <w:rPr>
          <w:rFonts w:ascii="Arial" w:hAnsi="Arial" w:cs="Arial"/>
          <w:sz w:val="18"/>
          <w:szCs w:val="18"/>
        </w:rPr>
      </w:pPr>
    </w:p>
    <w:p w14:paraId="62746635" w14:textId="5DE0B7BB" w:rsidR="00537BDE" w:rsidRPr="00B603C7" w:rsidRDefault="00C21C0B" w:rsidP="00422D38">
      <w:pPr>
        <w:rPr>
          <w:rFonts w:ascii="Arial" w:hAnsi="Arial" w:cs="Arial"/>
          <w:b/>
          <w:bCs/>
          <w:i/>
          <w:iCs/>
          <w:sz w:val="18"/>
          <w:szCs w:val="18"/>
          <w:lang w:val="es-MX"/>
        </w:rPr>
      </w:pPr>
      <w:r w:rsidRPr="00B603C7">
        <w:rPr>
          <w:rFonts w:ascii="Arial" w:hAnsi="Arial" w:cs="Arial"/>
          <w:b/>
          <w:bCs/>
          <w:i/>
          <w:iCs/>
          <w:sz w:val="18"/>
          <w:szCs w:val="18"/>
          <w:lang w:val="es-MX"/>
        </w:rPr>
        <w:t xml:space="preserve">NOTA: </w:t>
      </w:r>
    </w:p>
    <w:p w14:paraId="341B3D1E" w14:textId="77777777" w:rsidR="00537BDE" w:rsidRPr="00B603C7" w:rsidRDefault="00537BDE" w:rsidP="00D41A13">
      <w:pPr>
        <w:pStyle w:val="TableParagraph"/>
        <w:tabs>
          <w:tab w:val="left" w:pos="284"/>
        </w:tabs>
        <w:spacing w:before="56"/>
        <w:jc w:val="both"/>
        <w:rPr>
          <w:rFonts w:eastAsia="Times New Roman"/>
          <w:i/>
          <w:iCs/>
          <w:sz w:val="18"/>
          <w:szCs w:val="18"/>
          <w:lang w:val="es-MX" w:bidi="ar-SA"/>
        </w:rPr>
      </w:pPr>
    </w:p>
    <w:p w14:paraId="5CBD8417" w14:textId="2CC8F2E6" w:rsidR="00DA5A9D" w:rsidRPr="00B603C7" w:rsidRDefault="00DA5A9D" w:rsidP="00D41A13">
      <w:pPr>
        <w:pStyle w:val="TableParagraph"/>
        <w:tabs>
          <w:tab w:val="left" w:pos="284"/>
        </w:tabs>
        <w:spacing w:before="56"/>
        <w:jc w:val="both"/>
        <w:rPr>
          <w:rFonts w:eastAsia="Times New Roman"/>
          <w:i/>
          <w:iCs/>
          <w:sz w:val="18"/>
          <w:szCs w:val="18"/>
          <w:lang w:val="es-MX" w:bidi="ar-SA"/>
        </w:rPr>
      </w:pPr>
      <w:r w:rsidRPr="00B603C7">
        <w:rPr>
          <w:rFonts w:eastAsia="Times New Roman"/>
          <w:i/>
          <w:iCs/>
          <w:sz w:val="18"/>
          <w:szCs w:val="18"/>
          <w:lang w:val="es-MX" w:bidi="ar-SA"/>
        </w:rPr>
        <w:t>Criterios bajo los cuales se deben renovar la autorización del personal técnico:</w:t>
      </w:r>
    </w:p>
    <w:p w14:paraId="6D815732" w14:textId="77777777" w:rsidR="00DA5A9D" w:rsidRPr="00B603C7" w:rsidRDefault="00DA5A9D" w:rsidP="00D41A13">
      <w:pPr>
        <w:pStyle w:val="TableParagraph"/>
        <w:tabs>
          <w:tab w:val="left" w:pos="284"/>
        </w:tabs>
        <w:spacing w:before="56"/>
        <w:jc w:val="both"/>
        <w:rPr>
          <w:rFonts w:eastAsia="Times New Roman"/>
          <w:b/>
          <w:bCs/>
          <w:sz w:val="18"/>
          <w:szCs w:val="18"/>
          <w:lang w:val="es-MX" w:bidi="ar-SA"/>
        </w:rPr>
      </w:pPr>
    </w:p>
    <w:p w14:paraId="72054ED3" w14:textId="2BDDDABB" w:rsidR="00DA5A9D" w:rsidRPr="00B603C7" w:rsidRDefault="00537BDE" w:rsidP="00422D38">
      <w:pPr>
        <w:pStyle w:val="TableParagraph"/>
        <w:tabs>
          <w:tab w:val="left" w:pos="142"/>
        </w:tabs>
        <w:jc w:val="both"/>
        <w:rPr>
          <w:rFonts w:eastAsia="Times New Roman"/>
          <w:sz w:val="18"/>
          <w:szCs w:val="18"/>
          <w:lang w:val="es-MX" w:bidi="ar-SA"/>
        </w:rPr>
      </w:pPr>
      <w:r w:rsidRPr="00B603C7">
        <w:rPr>
          <w:rFonts w:eastAsia="Times New Roman"/>
          <w:sz w:val="18"/>
          <w:szCs w:val="18"/>
          <w:lang w:val="es-MX" w:bidi="ar-SA"/>
        </w:rPr>
        <w:t>-</w:t>
      </w:r>
      <w:r w:rsidR="00DA5A9D" w:rsidRPr="00B603C7">
        <w:rPr>
          <w:rFonts w:eastAsia="Times New Roman"/>
          <w:sz w:val="18"/>
          <w:szCs w:val="18"/>
          <w:lang w:val="es-MX" w:bidi="ar-SA"/>
        </w:rPr>
        <w:t>Actualización del método de calibración.</w:t>
      </w:r>
    </w:p>
    <w:p w14:paraId="5A73DAA4" w14:textId="5BDB6C79" w:rsidR="00DA5A9D" w:rsidRPr="00B603C7" w:rsidRDefault="00537BDE" w:rsidP="00422D38">
      <w:pPr>
        <w:pStyle w:val="TableParagraph"/>
        <w:tabs>
          <w:tab w:val="left" w:pos="142"/>
        </w:tabs>
        <w:jc w:val="both"/>
        <w:rPr>
          <w:rFonts w:eastAsia="Times New Roman"/>
          <w:sz w:val="18"/>
          <w:szCs w:val="18"/>
          <w:lang w:val="es-MX" w:bidi="ar-SA"/>
        </w:rPr>
      </w:pPr>
      <w:r w:rsidRPr="00B603C7">
        <w:rPr>
          <w:rFonts w:eastAsia="Times New Roman"/>
          <w:sz w:val="18"/>
          <w:szCs w:val="18"/>
          <w:lang w:val="es-MX" w:bidi="ar-SA"/>
        </w:rPr>
        <w:t>-</w:t>
      </w:r>
      <w:r w:rsidR="00DA5A9D" w:rsidRPr="00B603C7">
        <w:rPr>
          <w:rFonts w:eastAsia="Times New Roman"/>
          <w:sz w:val="18"/>
          <w:szCs w:val="18"/>
          <w:lang w:val="es-MX" w:bidi="ar-SA"/>
        </w:rPr>
        <w:t>Cambio de patrón de referencia o de trabajo para una magnitud, cuando éste pertenece a otra tecnología o principio de medición, respecto al evaluado anteriormente.</w:t>
      </w:r>
    </w:p>
    <w:p w14:paraId="29979AB3" w14:textId="086C4260" w:rsidR="00DA5A9D" w:rsidRPr="00B603C7" w:rsidRDefault="00537BDE" w:rsidP="00422D38">
      <w:pPr>
        <w:pStyle w:val="TableParagraph"/>
        <w:tabs>
          <w:tab w:val="left" w:pos="142"/>
        </w:tabs>
        <w:jc w:val="both"/>
        <w:rPr>
          <w:rFonts w:eastAsia="Times New Roman"/>
          <w:sz w:val="18"/>
          <w:szCs w:val="18"/>
          <w:lang w:val="es-MX" w:bidi="ar-SA"/>
        </w:rPr>
      </w:pPr>
      <w:r w:rsidRPr="00B603C7">
        <w:rPr>
          <w:rFonts w:eastAsia="Times New Roman"/>
          <w:sz w:val="18"/>
          <w:szCs w:val="18"/>
          <w:lang w:val="es-MX" w:bidi="ar-SA"/>
        </w:rPr>
        <w:t>-</w:t>
      </w:r>
      <w:r w:rsidR="00DA5A9D" w:rsidRPr="00B603C7">
        <w:rPr>
          <w:rFonts w:eastAsia="Times New Roman"/>
          <w:sz w:val="18"/>
          <w:szCs w:val="18"/>
          <w:lang w:val="es-MX" w:bidi="ar-SA"/>
        </w:rPr>
        <w:t>Cambio en el lugar de calibración y/o condiciones ambientales que hayan sido contempladas en el método inicialmente evaluado.</w:t>
      </w:r>
    </w:p>
    <w:p w14:paraId="300F68E7" w14:textId="77777777" w:rsidR="009838ED" w:rsidRPr="00B603C7" w:rsidRDefault="009838ED" w:rsidP="009838ED">
      <w:pPr>
        <w:rPr>
          <w:rFonts w:ascii="Arial" w:hAnsi="Arial" w:cs="Arial"/>
          <w:sz w:val="18"/>
          <w:szCs w:val="18"/>
        </w:rPr>
      </w:pPr>
    </w:p>
    <w:p w14:paraId="3CEE73E8" w14:textId="4E061061" w:rsidR="00B77D70" w:rsidRPr="00B603C7" w:rsidRDefault="00AA46FD" w:rsidP="00422D38">
      <w:pPr>
        <w:pStyle w:val="Ttulo1"/>
        <w:jc w:val="left"/>
        <w:rPr>
          <w:rFonts w:cs="Arial"/>
          <w:szCs w:val="18"/>
        </w:rPr>
      </w:pPr>
      <w:bookmarkStart w:id="94" w:name="_Toc120095619"/>
      <w:r w:rsidRPr="00B603C7">
        <w:rPr>
          <w:rFonts w:cs="Arial"/>
          <w:szCs w:val="18"/>
        </w:rPr>
        <w:t>A3.6. documentos complementarios.</w:t>
      </w:r>
      <w:bookmarkEnd w:id="94"/>
    </w:p>
    <w:p w14:paraId="452CC544" w14:textId="47DC0496" w:rsidR="008E56E5" w:rsidRPr="00B603C7" w:rsidRDefault="008E56E5" w:rsidP="00D41A13">
      <w:pPr>
        <w:jc w:val="both"/>
        <w:rPr>
          <w:rFonts w:ascii="Arial" w:hAnsi="Arial" w:cs="Arial"/>
          <w:sz w:val="18"/>
          <w:szCs w:val="18"/>
          <w:lang w:val="es-MX"/>
        </w:rPr>
      </w:pPr>
    </w:p>
    <w:p w14:paraId="187AAEBA" w14:textId="1E496D4C" w:rsidR="00E518A3" w:rsidRPr="00B603C7" w:rsidRDefault="00E518A3" w:rsidP="00E518A3">
      <w:pPr>
        <w:jc w:val="both"/>
        <w:rPr>
          <w:rFonts w:ascii="Arial" w:hAnsi="Arial" w:cs="Arial"/>
          <w:sz w:val="18"/>
          <w:szCs w:val="18"/>
        </w:rPr>
      </w:pPr>
      <w:r w:rsidRPr="00B603C7">
        <w:rPr>
          <w:rFonts w:ascii="Arial" w:hAnsi="Arial" w:cs="Arial"/>
          <w:sz w:val="18"/>
          <w:szCs w:val="18"/>
        </w:rPr>
        <w:t>PGF-046 “Actividades de entrenamiento”</w:t>
      </w:r>
    </w:p>
    <w:p w14:paraId="2D2C7251" w14:textId="77777777" w:rsidR="00E518A3" w:rsidRPr="00B603C7" w:rsidRDefault="00E518A3" w:rsidP="00E518A3">
      <w:pPr>
        <w:jc w:val="both"/>
        <w:rPr>
          <w:rFonts w:ascii="Arial" w:hAnsi="Arial" w:cs="Arial"/>
          <w:sz w:val="18"/>
          <w:szCs w:val="18"/>
        </w:rPr>
      </w:pPr>
      <w:r w:rsidRPr="00B603C7">
        <w:rPr>
          <w:rFonts w:ascii="Arial" w:hAnsi="Arial" w:cs="Arial"/>
          <w:sz w:val="18"/>
          <w:szCs w:val="18"/>
        </w:rPr>
        <w:t>PGF-047 “Actividades autorizadas”</w:t>
      </w:r>
    </w:p>
    <w:p w14:paraId="1002CC81" w14:textId="4EB3B3E3" w:rsidR="00E518A3" w:rsidRPr="00B603C7" w:rsidRDefault="00E518A3" w:rsidP="00E518A3">
      <w:pPr>
        <w:jc w:val="both"/>
        <w:rPr>
          <w:rFonts w:ascii="Arial" w:hAnsi="Arial" w:cs="Arial"/>
          <w:sz w:val="18"/>
          <w:szCs w:val="18"/>
        </w:rPr>
      </w:pPr>
      <w:r w:rsidRPr="00B603C7">
        <w:rPr>
          <w:rFonts w:ascii="Arial" w:hAnsi="Arial" w:cs="Arial"/>
          <w:sz w:val="18"/>
          <w:szCs w:val="18"/>
        </w:rPr>
        <w:t>PGF-049 “Programa de Capacitación”</w:t>
      </w:r>
    </w:p>
    <w:p w14:paraId="0952BB79" w14:textId="77777777" w:rsidR="00986357" w:rsidRDefault="00E518A3" w:rsidP="00E518A3">
      <w:pPr>
        <w:jc w:val="both"/>
        <w:rPr>
          <w:rFonts w:ascii="Arial" w:hAnsi="Arial" w:cs="Arial"/>
          <w:sz w:val="18"/>
          <w:szCs w:val="18"/>
        </w:rPr>
      </w:pPr>
      <w:r w:rsidRPr="00B603C7">
        <w:rPr>
          <w:rFonts w:ascii="Arial" w:hAnsi="Arial" w:cs="Arial"/>
          <w:sz w:val="18"/>
          <w:szCs w:val="18"/>
        </w:rPr>
        <w:t>PGF-050 “Evaluación Interna de Competencia”</w:t>
      </w:r>
    </w:p>
    <w:p w14:paraId="3A577F73" w14:textId="654E5654" w:rsidR="00E518A3" w:rsidRPr="00B603C7" w:rsidRDefault="00E518A3" w:rsidP="00E518A3">
      <w:pPr>
        <w:jc w:val="both"/>
        <w:rPr>
          <w:rFonts w:ascii="Arial" w:hAnsi="Arial" w:cs="Arial"/>
          <w:sz w:val="18"/>
          <w:szCs w:val="18"/>
        </w:rPr>
      </w:pPr>
      <w:r w:rsidRPr="00B603C7">
        <w:rPr>
          <w:rFonts w:ascii="Arial" w:hAnsi="Arial" w:cs="Arial"/>
          <w:sz w:val="18"/>
          <w:szCs w:val="18"/>
        </w:rPr>
        <w:t>PGF-053 “Evaluación de capacitaciones internas”</w:t>
      </w:r>
    </w:p>
    <w:p w14:paraId="0C8D3162" w14:textId="3768AC8F" w:rsidR="00E518A3" w:rsidRPr="00B603C7" w:rsidRDefault="00E518A3" w:rsidP="00E518A3">
      <w:pPr>
        <w:jc w:val="both"/>
        <w:rPr>
          <w:rFonts w:ascii="Arial" w:hAnsi="Arial" w:cs="Arial"/>
          <w:sz w:val="18"/>
          <w:szCs w:val="18"/>
        </w:rPr>
      </w:pPr>
      <w:r w:rsidRPr="00B603C7">
        <w:rPr>
          <w:rFonts w:ascii="Arial" w:hAnsi="Arial" w:cs="Arial"/>
          <w:sz w:val="18"/>
          <w:szCs w:val="18"/>
        </w:rPr>
        <w:t>PGF-055 “Supervisión y Control de Actividades”</w:t>
      </w:r>
      <w:r w:rsidR="00537BDE" w:rsidRPr="00B603C7" w:rsidDel="00537BDE">
        <w:rPr>
          <w:rFonts w:ascii="Arial" w:hAnsi="Arial" w:cs="Arial"/>
          <w:sz w:val="18"/>
          <w:szCs w:val="18"/>
        </w:rPr>
        <w:t xml:space="preserve"> </w:t>
      </w:r>
    </w:p>
    <w:p w14:paraId="45B0B973" w14:textId="5E80B948" w:rsidR="00537BDE" w:rsidRPr="00B603C7" w:rsidRDefault="00537BDE" w:rsidP="00E518A3">
      <w:pPr>
        <w:jc w:val="both"/>
        <w:rPr>
          <w:rFonts w:ascii="Arial" w:hAnsi="Arial" w:cs="Arial"/>
          <w:sz w:val="18"/>
          <w:szCs w:val="18"/>
        </w:rPr>
      </w:pPr>
      <w:r w:rsidRPr="00B603C7">
        <w:rPr>
          <w:rFonts w:ascii="Arial" w:hAnsi="Arial" w:cs="Arial"/>
          <w:sz w:val="18"/>
          <w:szCs w:val="18"/>
        </w:rPr>
        <w:t>SSTF-041 “</w:t>
      </w:r>
      <w:r w:rsidR="00775E97">
        <w:rPr>
          <w:rFonts w:ascii="Arial" w:hAnsi="Arial" w:cs="Arial"/>
          <w:sz w:val="18"/>
          <w:szCs w:val="18"/>
        </w:rPr>
        <w:t>Cronograma</w:t>
      </w:r>
      <w:r w:rsidR="00BA1DF9">
        <w:rPr>
          <w:rFonts w:ascii="Arial" w:hAnsi="Arial" w:cs="Arial"/>
          <w:sz w:val="18"/>
          <w:szCs w:val="18"/>
        </w:rPr>
        <w:t xml:space="preserve"> </w:t>
      </w:r>
      <w:r w:rsidR="00BA1DF9" w:rsidRPr="00B603C7">
        <w:rPr>
          <w:rFonts w:ascii="Arial" w:hAnsi="Arial" w:cs="Arial"/>
          <w:sz w:val="18"/>
          <w:szCs w:val="18"/>
        </w:rPr>
        <w:t>de Capacitación</w:t>
      </w:r>
      <w:r w:rsidRPr="00B603C7">
        <w:rPr>
          <w:rFonts w:ascii="Arial" w:hAnsi="Arial" w:cs="Arial"/>
          <w:sz w:val="18"/>
          <w:szCs w:val="18"/>
        </w:rPr>
        <w:t>”</w:t>
      </w:r>
    </w:p>
    <w:p w14:paraId="44F56817" w14:textId="4C570816" w:rsidR="00D95B13" w:rsidRPr="00B603C7" w:rsidRDefault="00D95B13" w:rsidP="00E518A3">
      <w:pPr>
        <w:jc w:val="both"/>
        <w:rPr>
          <w:rFonts w:ascii="Arial" w:hAnsi="Arial" w:cs="Arial"/>
          <w:sz w:val="18"/>
          <w:szCs w:val="18"/>
        </w:rPr>
      </w:pPr>
      <w:r w:rsidRPr="00B603C7">
        <w:rPr>
          <w:rFonts w:ascii="Arial" w:hAnsi="Arial" w:cs="Arial"/>
          <w:sz w:val="18"/>
          <w:szCs w:val="18"/>
        </w:rPr>
        <w:t>PG-031 “Gestión del Talento Humano”</w:t>
      </w:r>
    </w:p>
    <w:p w14:paraId="5EA8CB54" w14:textId="77777777" w:rsidR="00E518A3" w:rsidRPr="00B603C7" w:rsidRDefault="00E518A3" w:rsidP="00D41A13">
      <w:pPr>
        <w:jc w:val="both"/>
        <w:rPr>
          <w:rFonts w:ascii="Arial" w:hAnsi="Arial" w:cs="Arial"/>
          <w:sz w:val="18"/>
          <w:szCs w:val="18"/>
          <w:lang w:val="es-MX"/>
        </w:rPr>
      </w:pPr>
    </w:p>
    <w:sectPr w:rsidR="00E518A3" w:rsidRPr="00B603C7" w:rsidSect="00D41A13">
      <w:headerReference w:type="even" r:id="rId8"/>
      <w:headerReference w:type="default" r:id="rId9"/>
      <w:footerReference w:type="even" r:id="rId10"/>
      <w:footerReference w:type="default" r:id="rId11"/>
      <w:headerReference w:type="first" r:id="rId12"/>
      <w:footerReference w:type="first" r:id="rId13"/>
      <w:pgSz w:w="12240" w:h="15840"/>
      <w:pgMar w:top="1417" w:right="118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D5F32" w14:textId="77777777" w:rsidR="00257EAE" w:rsidRDefault="00257EAE" w:rsidP="005C7031">
      <w:r>
        <w:separator/>
      </w:r>
    </w:p>
  </w:endnote>
  <w:endnote w:type="continuationSeparator" w:id="0">
    <w:p w14:paraId="0F1184F8" w14:textId="77777777" w:rsidR="00257EAE" w:rsidRDefault="00257EAE" w:rsidP="005C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FEFB44DA2E0">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2588" w14:textId="77777777" w:rsidR="00EB67D1" w:rsidRDefault="00EB67D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6BF61" w14:textId="77777777" w:rsidR="003A54F3" w:rsidRDefault="003A54F3" w:rsidP="003A54F3">
    <w:pPr>
      <w:pBdr>
        <w:top w:val="nil"/>
        <w:left w:val="nil"/>
        <w:bottom w:val="nil"/>
        <w:right w:val="nil"/>
        <w:between w:val="nil"/>
      </w:pBdr>
      <w:tabs>
        <w:tab w:val="center" w:pos="4419"/>
        <w:tab w:val="right" w:pos="8838"/>
      </w:tabs>
      <w:ind w:right="360"/>
      <w:rPr>
        <w:rFonts w:ascii="Arial" w:eastAsia="Arial" w:hAnsi="Arial" w:cs="Arial"/>
        <w:color w:val="000000"/>
        <w:sz w:val="18"/>
        <w:szCs w:val="18"/>
      </w:rPr>
    </w:pPr>
    <w:r>
      <w:rPr>
        <w:noProof/>
      </w:rPr>
      <mc:AlternateContent>
        <mc:Choice Requires="wps">
          <w:drawing>
            <wp:anchor distT="0" distB="0" distL="114300" distR="114300" simplePos="0" relativeHeight="251659264" behindDoc="0" locked="0" layoutInCell="1" hidden="0" allowOverlap="1" wp14:anchorId="569C49BE" wp14:editId="44C5ECC4">
              <wp:simplePos x="0" y="0"/>
              <wp:positionH relativeFrom="column">
                <wp:posOffset>1</wp:posOffset>
              </wp:positionH>
              <wp:positionV relativeFrom="paragraph">
                <wp:posOffset>0</wp:posOffset>
              </wp:positionV>
              <wp:extent cx="6120130" cy="28575"/>
              <wp:effectExtent l="0" t="0" r="0" b="0"/>
              <wp:wrapNone/>
              <wp:docPr id="4" name="Conector recto de flecha 4"/>
              <wp:cNvGraphicFramePr/>
              <a:graphic xmlns:a="http://schemas.openxmlformats.org/drawingml/2006/main">
                <a:graphicData uri="http://schemas.microsoft.com/office/word/2010/wordprocessingShape">
                  <wps:wsp>
                    <wps:cNvCnPr/>
                    <wps:spPr>
                      <a:xfrm>
                        <a:off x="2285935" y="3780000"/>
                        <a:ext cx="6120130" cy="0"/>
                      </a:xfrm>
                      <a:prstGeom prst="straightConnector1">
                        <a:avLst/>
                      </a:prstGeom>
                      <a:noFill/>
                      <a:ln w="28575" cap="flat" cmpd="sng">
                        <a:solidFill>
                          <a:srgbClr val="000000"/>
                        </a:solidFill>
                        <a:prstDash val="solid"/>
                        <a:round/>
                        <a:headEnd type="none" w="med" len="med"/>
                        <a:tailEnd type="none" w="med" len="med"/>
                      </a:ln>
                    </wps:spPr>
                    <wps:bodyPr/>
                  </wps:wsp>
                </a:graphicData>
              </a:graphic>
            </wp:anchor>
          </w:drawing>
        </mc:Choice>
        <mc:Fallback>
          <w:pict>
            <v:shapetype w14:anchorId="57BA7E2F" id="_x0000_t32" coordsize="21600,21600" o:spt="32" o:oned="t" path="m,l21600,21600e" filled="f">
              <v:path arrowok="t" fillok="f" o:connecttype="none"/>
              <o:lock v:ext="edit" shapetype="t"/>
            </v:shapetype>
            <v:shape id="Conector recto de flecha 4" o:spid="_x0000_s1026" type="#_x0000_t32" style="position:absolute;margin-left:0;margin-top:0;width:481.9pt;height:2.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" strokeweight="2.25pt"/>
          </w:pict>
        </mc:Fallback>
      </mc:AlternateContent>
    </w:r>
  </w:p>
  <w:p w14:paraId="0E5678A3" w14:textId="1C6DC670" w:rsidR="003A54F3" w:rsidRDefault="003A54F3" w:rsidP="003A54F3">
    <w:pPr>
      <w:pBdr>
        <w:top w:val="nil"/>
        <w:left w:val="nil"/>
        <w:bottom w:val="nil"/>
        <w:right w:val="nil"/>
        <w:between w:val="nil"/>
      </w:pBdr>
      <w:tabs>
        <w:tab w:val="center" w:pos="4419"/>
        <w:tab w:val="right" w:pos="8838"/>
      </w:tabs>
      <w:ind w:right="360"/>
      <w:jc w:val="center"/>
    </w:pPr>
    <w:r>
      <w:rPr>
        <w:rFonts w:ascii="Arial" w:eastAsia="Arial" w:hAnsi="Arial" w:cs="Arial"/>
        <w:color w:val="000000"/>
        <w:sz w:val="16"/>
        <w:szCs w:val="16"/>
      </w:rPr>
      <w:t>MANUAL DE PROCEDIMIENTOS GENERALES – PLAN DE FORMACIÓN Y CAPACITACI</w:t>
    </w:r>
    <w:r w:rsidR="00BD0CD5">
      <w:rPr>
        <w:rFonts w:ascii="Arial" w:eastAsia="Arial" w:hAnsi="Arial" w:cs="Arial"/>
        <w:color w:val="000000"/>
        <w:sz w:val="16"/>
        <w:szCs w:val="16"/>
      </w:rPr>
      <w:t>ÓN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3892" w14:textId="77777777" w:rsidR="00EB67D1" w:rsidRDefault="00EB67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F0671" w14:textId="77777777" w:rsidR="00257EAE" w:rsidRDefault="00257EAE" w:rsidP="005C7031">
      <w:r>
        <w:separator/>
      </w:r>
    </w:p>
  </w:footnote>
  <w:footnote w:type="continuationSeparator" w:id="0">
    <w:p w14:paraId="2C8B63D0" w14:textId="77777777" w:rsidR="00257EAE" w:rsidRDefault="00257EAE" w:rsidP="005C7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FC84" w14:textId="77777777" w:rsidR="00EB67D1" w:rsidRDefault="00EB67D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60"/>
      <w:gridCol w:w="4855"/>
      <w:gridCol w:w="1399"/>
      <w:gridCol w:w="1542"/>
    </w:tblGrid>
    <w:tr w:rsidR="005C7031" w14:paraId="2944A520" w14:textId="77777777" w:rsidTr="008A4B82">
      <w:trPr>
        <w:trHeight w:val="664"/>
      </w:trPr>
      <w:tc>
        <w:tcPr>
          <w:tcW w:w="1560" w:type="dxa"/>
          <w:vMerge w:val="restart"/>
        </w:tcPr>
        <w:p w14:paraId="51CD67F2" w14:textId="29D29462" w:rsidR="005C7031" w:rsidRDefault="008A4B82" w:rsidP="005C7031">
          <w:pPr>
            <w:tabs>
              <w:tab w:val="left" w:pos="-720"/>
            </w:tabs>
            <w:spacing w:before="90" w:after="54"/>
            <w:jc w:val="center"/>
            <w:rPr>
              <w:rFonts w:ascii="Helvetica Neue" w:eastAsia="Helvetica Neue" w:hAnsi="Helvetica Neue" w:cs="Helvetica Neue"/>
              <w:smallCaps/>
              <w:sz w:val="18"/>
              <w:szCs w:val="18"/>
            </w:rPr>
          </w:pPr>
          <w:r>
            <w:rPr>
              <w:rFonts w:ascii="Helvetica Neue" w:eastAsia="Helvetica Neue" w:hAnsi="Helvetica Neue" w:cs="Helvetica Neue"/>
              <w:smallCaps/>
              <w:noProof/>
              <w:sz w:val="18"/>
              <w:szCs w:val="18"/>
            </w:rPr>
            <w:drawing>
              <wp:inline distT="0" distB="0" distL="0" distR="0" wp14:anchorId="0E933EC2" wp14:editId="41DB5312">
                <wp:extent cx="835025" cy="635635"/>
                <wp:effectExtent l="0" t="0" r="0" b="0"/>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35025" cy="635635"/>
                        </a:xfrm>
                        <a:prstGeom prst="rect">
                          <a:avLst/>
                        </a:prstGeom>
                        <a:ln/>
                      </pic:spPr>
                    </pic:pic>
                  </a:graphicData>
                </a:graphic>
              </wp:inline>
            </w:drawing>
          </w:r>
        </w:p>
      </w:tc>
      <w:tc>
        <w:tcPr>
          <w:tcW w:w="4855" w:type="dxa"/>
          <w:vMerge w:val="restart"/>
          <w:vAlign w:val="center"/>
        </w:tcPr>
        <w:p w14:paraId="5019A2C1" w14:textId="77777777" w:rsidR="005C7031" w:rsidRDefault="005C7031" w:rsidP="005C7031">
          <w:pPr>
            <w:tabs>
              <w:tab w:val="left" w:pos="-720"/>
            </w:tabs>
            <w:jc w:val="center"/>
            <w:rPr>
              <w:rFonts w:ascii="Arial" w:eastAsia="Arial" w:hAnsi="Arial" w:cs="Arial"/>
              <w:b/>
              <w:smallCaps/>
              <w:sz w:val="18"/>
              <w:szCs w:val="18"/>
            </w:rPr>
          </w:pPr>
        </w:p>
        <w:p w14:paraId="028598EA" w14:textId="77777777" w:rsidR="005C7031" w:rsidRPr="008A5B61" w:rsidRDefault="005C7031" w:rsidP="005C7031">
          <w:pPr>
            <w:tabs>
              <w:tab w:val="left" w:pos="-720"/>
            </w:tabs>
            <w:jc w:val="center"/>
            <w:rPr>
              <w:rFonts w:ascii="Arial" w:eastAsia="Arial" w:hAnsi="Arial" w:cs="Arial"/>
              <w:b/>
              <w:smallCaps/>
              <w:sz w:val="16"/>
              <w:szCs w:val="16"/>
            </w:rPr>
          </w:pPr>
          <w:r w:rsidRPr="008A5B61">
            <w:rPr>
              <w:rFonts w:ascii="Arial" w:eastAsia="Arial" w:hAnsi="Arial" w:cs="Arial"/>
              <w:b/>
              <w:smallCaps/>
              <w:sz w:val="16"/>
              <w:szCs w:val="16"/>
            </w:rPr>
            <w:t>CORPORACIÓN</w:t>
          </w:r>
        </w:p>
        <w:p w14:paraId="5A47F178" w14:textId="77777777" w:rsidR="005C7031" w:rsidRDefault="005C7031" w:rsidP="005C7031">
          <w:pPr>
            <w:tabs>
              <w:tab w:val="left" w:pos="-720"/>
            </w:tabs>
            <w:jc w:val="center"/>
            <w:rPr>
              <w:rFonts w:ascii="Arial" w:eastAsia="Arial" w:hAnsi="Arial" w:cs="Arial"/>
              <w:b/>
              <w:smallCaps/>
              <w:sz w:val="18"/>
              <w:szCs w:val="18"/>
            </w:rPr>
          </w:pPr>
          <w:r>
            <w:rPr>
              <w:rFonts w:ascii="Arial" w:eastAsia="Arial" w:hAnsi="Arial" w:cs="Arial"/>
              <w:b/>
              <w:smallCaps/>
              <w:sz w:val="18"/>
              <w:szCs w:val="18"/>
            </w:rPr>
            <w:t>CENTRO DE DESARROLLO TECNOLÓGICO DEL GAS</w:t>
          </w:r>
        </w:p>
        <w:p w14:paraId="150765BC" w14:textId="77777777" w:rsidR="005C7031" w:rsidRDefault="005C7031" w:rsidP="005C7031">
          <w:pPr>
            <w:tabs>
              <w:tab w:val="left" w:pos="-720"/>
            </w:tabs>
            <w:jc w:val="center"/>
            <w:rPr>
              <w:rFonts w:ascii="Arial" w:eastAsia="Arial" w:hAnsi="Arial" w:cs="Arial"/>
              <w:b/>
              <w:smallCaps/>
              <w:sz w:val="18"/>
              <w:szCs w:val="18"/>
            </w:rPr>
          </w:pPr>
        </w:p>
        <w:p w14:paraId="57D69F4F" w14:textId="77777777" w:rsidR="005C7031" w:rsidRDefault="005C7031" w:rsidP="005C7031">
          <w:pPr>
            <w:tabs>
              <w:tab w:val="left" w:pos="-720"/>
            </w:tabs>
            <w:jc w:val="center"/>
            <w:rPr>
              <w:rFonts w:ascii="Arial" w:eastAsia="Arial" w:hAnsi="Arial" w:cs="Arial"/>
              <w:smallCaps/>
              <w:sz w:val="18"/>
              <w:szCs w:val="18"/>
            </w:rPr>
          </w:pPr>
        </w:p>
      </w:tc>
      <w:tc>
        <w:tcPr>
          <w:tcW w:w="2941" w:type="dxa"/>
          <w:gridSpan w:val="2"/>
          <w:vAlign w:val="center"/>
        </w:tcPr>
        <w:p w14:paraId="5FAA7483" w14:textId="77777777" w:rsidR="005C7031" w:rsidRDefault="005C7031" w:rsidP="005C7031">
          <w:pPr>
            <w:tabs>
              <w:tab w:val="left" w:pos="-720"/>
            </w:tabs>
            <w:spacing w:before="60" w:after="60"/>
            <w:jc w:val="center"/>
            <w:rPr>
              <w:rFonts w:ascii="Arial" w:eastAsia="Arial" w:hAnsi="Arial" w:cs="Arial"/>
              <w:b/>
              <w:smallCaps/>
              <w:sz w:val="18"/>
              <w:szCs w:val="18"/>
            </w:rPr>
          </w:pPr>
          <w:r>
            <w:rPr>
              <w:rFonts w:ascii="Arial" w:eastAsia="Arial" w:hAnsi="Arial" w:cs="Arial"/>
              <w:b/>
              <w:smallCaps/>
              <w:sz w:val="16"/>
              <w:szCs w:val="16"/>
            </w:rPr>
            <w:t xml:space="preserve">MANUAL DE PROCEDIMIENTOS GENERALES    </w:t>
          </w:r>
        </w:p>
      </w:tc>
    </w:tr>
    <w:tr w:rsidR="005C7031" w14:paraId="401832BB" w14:textId="77777777" w:rsidTr="008A4B82">
      <w:tc>
        <w:tcPr>
          <w:tcW w:w="1560" w:type="dxa"/>
          <w:vMerge/>
        </w:tcPr>
        <w:p w14:paraId="497F86CE" w14:textId="77777777" w:rsidR="005C7031" w:rsidRDefault="005C7031" w:rsidP="005C7031">
          <w:pPr>
            <w:widowControl w:val="0"/>
            <w:pBdr>
              <w:top w:val="nil"/>
              <w:left w:val="nil"/>
              <w:bottom w:val="nil"/>
              <w:right w:val="nil"/>
              <w:between w:val="nil"/>
            </w:pBdr>
            <w:spacing w:line="276" w:lineRule="auto"/>
            <w:rPr>
              <w:rFonts w:ascii="Arial" w:eastAsia="Arial" w:hAnsi="Arial" w:cs="Arial"/>
              <w:b/>
              <w:smallCaps/>
              <w:sz w:val="18"/>
              <w:szCs w:val="18"/>
            </w:rPr>
          </w:pPr>
        </w:p>
      </w:tc>
      <w:tc>
        <w:tcPr>
          <w:tcW w:w="4855" w:type="dxa"/>
          <w:vMerge/>
          <w:vAlign w:val="center"/>
        </w:tcPr>
        <w:p w14:paraId="3C635FEF" w14:textId="77777777" w:rsidR="005C7031" w:rsidRDefault="005C7031" w:rsidP="005C7031">
          <w:pPr>
            <w:widowControl w:val="0"/>
            <w:pBdr>
              <w:top w:val="nil"/>
              <w:left w:val="nil"/>
              <w:bottom w:val="nil"/>
              <w:right w:val="nil"/>
              <w:between w:val="nil"/>
            </w:pBdr>
            <w:spacing w:line="276" w:lineRule="auto"/>
            <w:rPr>
              <w:rFonts w:ascii="Arial" w:eastAsia="Arial" w:hAnsi="Arial" w:cs="Arial"/>
              <w:b/>
              <w:smallCaps/>
              <w:sz w:val="18"/>
              <w:szCs w:val="18"/>
            </w:rPr>
          </w:pPr>
        </w:p>
      </w:tc>
      <w:tc>
        <w:tcPr>
          <w:tcW w:w="1399" w:type="dxa"/>
        </w:tcPr>
        <w:p w14:paraId="4B641829" w14:textId="0F67525D" w:rsidR="005C7031" w:rsidRDefault="005C7031" w:rsidP="005C7031">
          <w:pPr>
            <w:tabs>
              <w:tab w:val="left" w:pos="-720"/>
            </w:tabs>
            <w:spacing w:before="40" w:after="40"/>
            <w:jc w:val="center"/>
            <w:rPr>
              <w:rFonts w:ascii="Arial" w:eastAsia="Arial" w:hAnsi="Arial" w:cs="Arial"/>
              <w:sz w:val="14"/>
              <w:szCs w:val="14"/>
            </w:rPr>
          </w:pPr>
          <w:r>
            <w:rPr>
              <w:rFonts w:ascii="Arial" w:eastAsia="Arial" w:hAnsi="Arial" w:cs="Arial"/>
              <w:sz w:val="14"/>
              <w:szCs w:val="14"/>
            </w:rPr>
            <w:t>ANEXO 03</w:t>
          </w:r>
        </w:p>
      </w:tc>
      <w:tc>
        <w:tcPr>
          <w:tcW w:w="1542" w:type="dxa"/>
        </w:tcPr>
        <w:p w14:paraId="59FFA98B" w14:textId="77777777" w:rsidR="005C7031" w:rsidRDefault="005C7031" w:rsidP="005C7031">
          <w:pPr>
            <w:tabs>
              <w:tab w:val="center" w:pos="490"/>
            </w:tabs>
            <w:spacing w:before="40" w:after="40"/>
            <w:jc w:val="center"/>
            <w:rPr>
              <w:rFonts w:ascii="Arial" w:eastAsia="Arial" w:hAnsi="Arial" w:cs="Arial"/>
              <w:sz w:val="14"/>
              <w:szCs w:val="14"/>
            </w:rPr>
          </w:pPr>
          <w:r>
            <w:rPr>
              <w:rFonts w:ascii="Arial" w:eastAsia="Arial" w:hAnsi="Arial" w:cs="Arial"/>
              <w:sz w:val="14"/>
              <w:szCs w:val="14"/>
            </w:rPr>
            <w:t>PG - 031</w:t>
          </w:r>
        </w:p>
      </w:tc>
    </w:tr>
    <w:tr w:rsidR="005C7031" w14:paraId="5BAC856B" w14:textId="77777777" w:rsidTr="008A4B82">
      <w:tc>
        <w:tcPr>
          <w:tcW w:w="1560" w:type="dxa"/>
          <w:vMerge/>
        </w:tcPr>
        <w:p w14:paraId="7B5F05B9" w14:textId="77777777" w:rsidR="005C7031" w:rsidRDefault="005C7031" w:rsidP="005C7031">
          <w:pPr>
            <w:widowControl w:val="0"/>
            <w:pBdr>
              <w:top w:val="nil"/>
              <w:left w:val="nil"/>
              <w:bottom w:val="nil"/>
              <w:right w:val="nil"/>
              <w:between w:val="nil"/>
            </w:pBdr>
            <w:spacing w:line="276" w:lineRule="auto"/>
            <w:rPr>
              <w:rFonts w:ascii="Arial" w:eastAsia="Arial" w:hAnsi="Arial" w:cs="Arial"/>
              <w:sz w:val="14"/>
              <w:szCs w:val="14"/>
            </w:rPr>
          </w:pPr>
        </w:p>
      </w:tc>
      <w:tc>
        <w:tcPr>
          <w:tcW w:w="4855" w:type="dxa"/>
          <w:vMerge/>
          <w:vAlign w:val="center"/>
        </w:tcPr>
        <w:p w14:paraId="076B8997" w14:textId="77777777" w:rsidR="005C7031" w:rsidRDefault="005C7031" w:rsidP="005C7031">
          <w:pPr>
            <w:widowControl w:val="0"/>
            <w:pBdr>
              <w:top w:val="nil"/>
              <w:left w:val="nil"/>
              <w:bottom w:val="nil"/>
              <w:right w:val="nil"/>
              <w:between w:val="nil"/>
            </w:pBdr>
            <w:spacing w:line="276" w:lineRule="auto"/>
            <w:rPr>
              <w:rFonts w:ascii="Arial" w:eastAsia="Arial" w:hAnsi="Arial" w:cs="Arial"/>
              <w:sz w:val="14"/>
              <w:szCs w:val="14"/>
            </w:rPr>
          </w:pPr>
        </w:p>
      </w:tc>
      <w:tc>
        <w:tcPr>
          <w:tcW w:w="1399" w:type="dxa"/>
        </w:tcPr>
        <w:p w14:paraId="438A113D" w14:textId="35BD969D" w:rsidR="005C7031" w:rsidRDefault="005C7031" w:rsidP="005C7031">
          <w:pPr>
            <w:tabs>
              <w:tab w:val="center" w:pos="539"/>
            </w:tabs>
            <w:spacing w:before="40" w:after="40"/>
            <w:jc w:val="center"/>
            <w:rPr>
              <w:rFonts w:ascii="Arial" w:eastAsia="Arial" w:hAnsi="Arial" w:cs="Arial"/>
              <w:sz w:val="14"/>
              <w:szCs w:val="14"/>
            </w:rPr>
          </w:pPr>
          <w:r>
            <w:rPr>
              <w:rFonts w:ascii="Arial" w:eastAsia="Arial" w:hAnsi="Arial" w:cs="Arial"/>
              <w:sz w:val="14"/>
              <w:szCs w:val="14"/>
            </w:rPr>
            <w:t>REVISIÓN: 0</w:t>
          </w:r>
          <w:r w:rsidR="00EB67D1">
            <w:rPr>
              <w:rFonts w:ascii="Arial" w:eastAsia="Arial" w:hAnsi="Arial" w:cs="Arial"/>
              <w:sz w:val="14"/>
              <w:szCs w:val="14"/>
            </w:rPr>
            <w:t>2</w:t>
          </w:r>
        </w:p>
      </w:tc>
      <w:tc>
        <w:tcPr>
          <w:tcW w:w="1542" w:type="dxa"/>
        </w:tcPr>
        <w:p w14:paraId="22C43185" w14:textId="184301EA" w:rsidR="005C7031" w:rsidRDefault="005C7031" w:rsidP="005C7031">
          <w:pPr>
            <w:tabs>
              <w:tab w:val="center" w:pos="490"/>
            </w:tabs>
            <w:spacing w:before="40" w:after="40"/>
            <w:jc w:val="center"/>
            <w:rPr>
              <w:rFonts w:ascii="Arial" w:eastAsia="Arial" w:hAnsi="Arial" w:cs="Arial"/>
              <w:sz w:val="14"/>
              <w:szCs w:val="14"/>
            </w:rPr>
          </w:pPr>
          <w:r>
            <w:rPr>
              <w:rFonts w:ascii="Arial" w:eastAsia="Arial" w:hAnsi="Arial" w:cs="Arial"/>
              <w:sz w:val="14"/>
              <w:szCs w:val="14"/>
            </w:rPr>
            <w:t xml:space="preserve">HOJA </w:t>
          </w:r>
          <w:r>
            <w:rPr>
              <w:rFonts w:ascii="Arial" w:eastAsia="Arial" w:hAnsi="Arial" w:cs="Arial"/>
              <w:sz w:val="14"/>
              <w:szCs w:val="14"/>
            </w:rPr>
            <w:fldChar w:fldCharType="begin"/>
          </w:r>
          <w:r>
            <w:rPr>
              <w:rFonts w:ascii="Arial" w:eastAsia="Arial" w:hAnsi="Arial" w:cs="Arial"/>
              <w:sz w:val="14"/>
              <w:szCs w:val="14"/>
            </w:rPr>
            <w:instrText>PAGE</w:instrText>
          </w:r>
          <w:r>
            <w:rPr>
              <w:rFonts w:ascii="Arial" w:eastAsia="Arial" w:hAnsi="Arial" w:cs="Arial"/>
              <w:sz w:val="14"/>
              <w:szCs w:val="14"/>
            </w:rPr>
            <w:fldChar w:fldCharType="separate"/>
          </w:r>
          <w:r>
            <w:rPr>
              <w:rFonts w:ascii="Arial" w:eastAsia="Arial" w:hAnsi="Arial" w:cs="Arial"/>
              <w:noProof/>
              <w:sz w:val="14"/>
              <w:szCs w:val="14"/>
            </w:rPr>
            <w:t>1</w:t>
          </w:r>
          <w:r>
            <w:rPr>
              <w:rFonts w:ascii="Arial" w:eastAsia="Arial" w:hAnsi="Arial" w:cs="Arial"/>
              <w:sz w:val="14"/>
              <w:szCs w:val="14"/>
            </w:rPr>
            <w:fldChar w:fldCharType="end"/>
          </w:r>
          <w:r>
            <w:rPr>
              <w:rFonts w:ascii="Arial" w:eastAsia="Arial" w:hAnsi="Arial" w:cs="Arial"/>
              <w:sz w:val="14"/>
              <w:szCs w:val="14"/>
            </w:rPr>
            <w:t>/</w:t>
          </w:r>
          <w:r w:rsidR="007F19C7">
            <w:rPr>
              <w:rFonts w:ascii="Arial" w:eastAsia="Arial" w:hAnsi="Arial" w:cs="Arial"/>
              <w:sz w:val="14"/>
              <w:szCs w:val="14"/>
            </w:rPr>
            <w:t>9</w:t>
          </w:r>
        </w:p>
      </w:tc>
    </w:tr>
  </w:tbl>
  <w:p w14:paraId="100157FD" w14:textId="67328962" w:rsidR="005C7031" w:rsidRPr="005C7031" w:rsidRDefault="005C7031" w:rsidP="005C703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2536" w14:textId="77777777" w:rsidR="00EB67D1" w:rsidRDefault="00EB67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582C"/>
    <w:multiLevelType w:val="multilevel"/>
    <w:tmpl w:val="B1AC88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7C24A2F"/>
    <w:multiLevelType w:val="hybridMultilevel"/>
    <w:tmpl w:val="161CAF30"/>
    <w:lvl w:ilvl="0" w:tplc="0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47B7E"/>
    <w:multiLevelType w:val="multilevel"/>
    <w:tmpl w:val="452E75D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6230F5"/>
    <w:multiLevelType w:val="multilevel"/>
    <w:tmpl w:val="ED6CFD80"/>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870EE0"/>
    <w:multiLevelType w:val="multilevel"/>
    <w:tmpl w:val="097E94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176007"/>
    <w:multiLevelType w:val="hybridMultilevel"/>
    <w:tmpl w:val="C616F52E"/>
    <w:lvl w:ilvl="0" w:tplc="60FAD228">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A475EEE"/>
    <w:multiLevelType w:val="multilevel"/>
    <w:tmpl w:val="2E6ADCC4"/>
    <w:lvl w:ilvl="0">
      <w:start w:val="1"/>
      <w:numFmt w:val="decimal"/>
      <w:lvlText w:val="%1."/>
      <w:lvlJc w:val="left"/>
      <w:pPr>
        <w:tabs>
          <w:tab w:val="num" w:pos="360"/>
        </w:tabs>
        <w:ind w:left="0" w:firstLine="0"/>
      </w:pPr>
      <w:rPr>
        <w:rFonts w:hint="default"/>
      </w:rPr>
    </w:lvl>
    <w:lvl w:ilvl="1">
      <w:start w:val="3"/>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20371787"/>
    <w:multiLevelType w:val="multilevel"/>
    <w:tmpl w:val="1B5E40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753EC5"/>
    <w:multiLevelType w:val="multilevel"/>
    <w:tmpl w:val="81EE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C72B6"/>
    <w:multiLevelType w:val="hybridMultilevel"/>
    <w:tmpl w:val="4FC22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C9266A"/>
    <w:multiLevelType w:val="hybridMultilevel"/>
    <w:tmpl w:val="0D8860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D671671"/>
    <w:multiLevelType w:val="hybridMultilevel"/>
    <w:tmpl w:val="5F861294"/>
    <w:lvl w:ilvl="0" w:tplc="3F10D8C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27D32A2"/>
    <w:multiLevelType w:val="hybridMultilevel"/>
    <w:tmpl w:val="F1307886"/>
    <w:lvl w:ilvl="0" w:tplc="5F4686C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2871A8A"/>
    <w:multiLevelType w:val="hybridMultilevel"/>
    <w:tmpl w:val="A6663A04"/>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4" w15:restartNumberingAfterBreak="0">
    <w:nsid w:val="36C6133A"/>
    <w:multiLevelType w:val="hybridMultilevel"/>
    <w:tmpl w:val="DCCAE074"/>
    <w:lvl w:ilvl="0" w:tplc="240A0001">
      <w:start w:val="1"/>
      <w:numFmt w:val="bullet"/>
      <w:lvlText w:val=""/>
      <w:lvlJc w:val="left"/>
      <w:pPr>
        <w:ind w:left="539"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9E840F2"/>
    <w:multiLevelType w:val="multilevel"/>
    <w:tmpl w:val="7B806AB0"/>
    <w:lvl w:ilvl="0">
      <w:start w:val="1"/>
      <w:numFmt w:val="decimal"/>
      <w:lvlText w:val="%1."/>
      <w:lvlJc w:val="left"/>
      <w:pPr>
        <w:ind w:left="450" w:hanging="450"/>
      </w:pPr>
      <w:rPr>
        <w:rFonts w:hint="default"/>
        <w:b/>
      </w:rPr>
    </w:lvl>
    <w:lvl w:ilvl="1">
      <w:start w:val="4"/>
      <w:numFmt w:val="decimal"/>
      <w:lvlText w:val="%1.%2."/>
      <w:lvlJc w:val="left"/>
      <w:pPr>
        <w:ind w:left="450" w:hanging="45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45F22576"/>
    <w:multiLevelType w:val="multilevel"/>
    <w:tmpl w:val="97B0E1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6E638FE"/>
    <w:multiLevelType w:val="hybridMultilevel"/>
    <w:tmpl w:val="FBA807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DD82AA4"/>
    <w:multiLevelType w:val="hybridMultilevel"/>
    <w:tmpl w:val="72384B3C"/>
    <w:lvl w:ilvl="0" w:tplc="FD82F42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E7F28B2"/>
    <w:multiLevelType w:val="hybridMultilevel"/>
    <w:tmpl w:val="907ED1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0790A43"/>
    <w:multiLevelType w:val="hybridMultilevel"/>
    <w:tmpl w:val="FB8AA248"/>
    <w:lvl w:ilvl="0" w:tplc="F6DE67DC">
      <w:start w:val="3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1752E20"/>
    <w:multiLevelType w:val="multilevel"/>
    <w:tmpl w:val="6A4E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6163B1"/>
    <w:multiLevelType w:val="hybridMultilevel"/>
    <w:tmpl w:val="F8D494CC"/>
    <w:lvl w:ilvl="0" w:tplc="F4F28830">
      <w:start w:val="1"/>
      <w:numFmt w:val="decimal"/>
      <w:lvlText w:val="%1."/>
      <w:lvlJc w:val="left"/>
      <w:pPr>
        <w:tabs>
          <w:tab w:val="num" w:pos="360"/>
        </w:tabs>
        <w:ind w:left="0" w:firstLine="0"/>
      </w:pPr>
      <w:rPr>
        <w:rFonts w:hint="default"/>
        <w:b w:val="0"/>
        <w:i w:val="0"/>
        <w:sz w:val="18"/>
        <w:szCs w:val="18"/>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15:restartNumberingAfterBreak="0">
    <w:nsid w:val="5B11691C"/>
    <w:multiLevelType w:val="multilevel"/>
    <w:tmpl w:val="5B18047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8A3DA1"/>
    <w:multiLevelType w:val="multilevel"/>
    <w:tmpl w:val="27322988"/>
    <w:lvl w:ilvl="0">
      <w:start w:val="1"/>
      <w:numFmt w:val="decimal"/>
      <w:lvlText w:val="%1"/>
      <w:lvlJc w:val="left"/>
      <w:pPr>
        <w:ind w:left="384" w:hanging="384"/>
      </w:pPr>
      <w:rPr>
        <w:rFonts w:hint="default"/>
        <w:b/>
      </w:rPr>
    </w:lvl>
    <w:lvl w:ilvl="1">
      <w:start w:val="4"/>
      <w:numFmt w:val="decimal"/>
      <w:lvlText w:val="%1.%2"/>
      <w:lvlJc w:val="left"/>
      <w:pPr>
        <w:ind w:left="384" w:hanging="384"/>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7E500F9"/>
    <w:multiLevelType w:val="multilevel"/>
    <w:tmpl w:val="E676C6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A940EF5"/>
    <w:multiLevelType w:val="multilevel"/>
    <w:tmpl w:val="DAE88A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B197277"/>
    <w:multiLevelType w:val="hybridMultilevel"/>
    <w:tmpl w:val="0B725B6C"/>
    <w:lvl w:ilvl="0" w:tplc="28DA9C68">
      <w:start w:val="1"/>
      <w:numFmt w:val="bullet"/>
      <w:lvlText w:val=""/>
      <w:lvlJc w:val="left"/>
      <w:pPr>
        <w:tabs>
          <w:tab w:val="num" w:pos="397"/>
        </w:tabs>
        <w:ind w:left="397" w:hanging="39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F85284"/>
    <w:multiLevelType w:val="hybridMultilevel"/>
    <w:tmpl w:val="51DAA1F0"/>
    <w:lvl w:ilvl="0" w:tplc="8EFE426A">
      <w:numFmt w:val="bullet"/>
      <w:lvlText w:val="-"/>
      <w:lvlJc w:val="left"/>
      <w:pPr>
        <w:ind w:left="539" w:hanging="360"/>
      </w:pPr>
      <w:rPr>
        <w:rFonts w:ascii="Arial" w:eastAsia="Times New Roman" w:hAnsi="Arial" w:cs="Arial" w:hint="default"/>
      </w:rPr>
    </w:lvl>
    <w:lvl w:ilvl="1" w:tplc="240A0003" w:tentative="1">
      <w:start w:val="1"/>
      <w:numFmt w:val="bullet"/>
      <w:lvlText w:val="o"/>
      <w:lvlJc w:val="left"/>
      <w:pPr>
        <w:ind w:left="1259" w:hanging="360"/>
      </w:pPr>
      <w:rPr>
        <w:rFonts w:ascii="Courier New" w:hAnsi="Courier New" w:cs="Courier New" w:hint="default"/>
      </w:rPr>
    </w:lvl>
    <w:lvl w:ilvl="2" w:tplc="240A0005" w:tentative="1">
      <w:start w:val="1"/>
      <w:numFmt w:val="bullet"/>
      <w:lvlText w:val=""/>
      <w:lvlJc w:val="left"/>
      <w:pPr>
        <w:ind w:left="1979" w:hanging="360"/>
      </w:pPr>
      <w:rPr>
        <w:rFonts w:ascii="Wingdings" w:hAnsi="Wingdings" w:hint="default"/>
      </w:rPr>
    </w:lvl>
    <w:lvl w:ilvl="3" w:tplc="240A0001" w:tentative="1">
      <w:start w:val="1"/>
      <w:numFmt w:val="bullet"/>
      <w:lvlText w:val=""/>
      <w:lvlJc w:val="left"/>
      <w:pPr>
        <w:ind w:left="2699" w:hanging="360"/>
      </w:pPr>
      <w:rPr>
        <w:rFonts w:ascii="Symbol" w:hAnsi="Symbol" w:hint="default"/>
      </w:rPr>
    </w:lvl>
    <w:lvl w:ilvl="4" w:tplc="240A0003" w:tentative="1">
      <w:start w:val="1"/>
      <w:numFmt w:val="bullet"/>
      <w:lvlText w:val="o"/>
      <w:lvlJc w:val="left"/>
      <w:pPr>
        <w:ind w:left="3419" w:hanging="360"/>
      </w:pPr>
      <w:rPr>
        <w:rFonts w:ascii="Courier New" w:hAnsi="Courier New" w:cs="Courier New" w:hint="default"/>
      </w:rPr>
    </w:lvl>
    <w:lvl w:ilvl="5" w:tplc="240A0005" w:tentative="1">
      <w:start w:val="1"/>
      <w:numFmt w:val="bullet"/>
      <w:lvlText w:val=""/>
      <w:lvlJc w:val="left"/>
      <w:pPr>
        <w:ind w:left="4139" w:hanging="360"/>
      </w:pPr>
      <w:rPr>
        <w:rFonts w:ascii="Wingdings" w:hAnsi="Wingdings" w:hint="default"/>
      </w:rPr>
    </w:lvl>
    <w:lvl w:ilvl="6" w:tplc="240A0001" w:tentative="1">
      <w:start w:val="1"/>
      <w:numFmt w:val="bullet"/>
      <w:lvlText w:val=""/>
      <w:lvlJc w:val="left"/>
      <w:pPr>
        <w:ind w:left="4859" w:hanging="360"/>
      </w:pPr>
      <w:rPr>
        <w:rFonts w:ascii="Symbol" w:hAnsi="Symbol" w:hint="default"/>
      </w:rPr>
    </w:lvl>
    <w:lvl w:ilvl="7" w:tplc="240A0003" w:tentative="1">
      <w:start w:val="1"/>
      <w:numFmt w:val="bullet"/>
      <w:lvlText w:val="o"/>
      <w:lvlJc w:val="left"/>
      <w:pPr>
        <w:ind w:left="5579" w:hanging="360"/>
      </w:pPr>
      <w:rPr>
        <w:rFonts w:ascii="Courier New" w:hAnsi="Courier New" w:cs="Courier New" w:hint="default"/>
      </w:rPr>
    </w:lvl>
    <w:lvl w:ilvl="8" w:tplc="240A0005" w:tentative="1">
      <w:start w:val="1"/>
      <w:numFmt w:val="bullet"/>
      <w:lvlText w:val=""/>
      <w:lvlJc w:val="left"/>
      <w:pPr>
        <w:ind w:left="6299" w:hanging="360"/>
      </w:pPr>
      <w:rPr>
        <w:rFonts w:ascii="Wingdings" w:hAnsi="Wingdings" w:hint="default"/>
      </w:rPr>
    </w:lvl>
  </w:abstractNum>
  <w:abstractNum w:abstractNumId="29" w15:restartNumberingAfterBreak="0">
    <w:nsid w:val="75F7501E"/>
    <w:multiLevelType w:val="multilevel"/>
    <w:tmpl w:val="6028645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i w:val="0"/>
        <w:i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6F0292C"/>
    <w:multiLevelType w:val="hybridMultilevel"/>
    <w:tmpl w:val="437ECB40"/>
    <w:lvl w:ilvl="0" w:tplc="3F84061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F856CF0"/>
    <w:multiLevelType w:val="multilevel"/>
    <w:tmpl w:val="12583D7A"/>
    <w:lvl w:ilvl="0">
      <w:start w:val="3"/>
      <w:numFmt w:val="decimal"/>
      <w:lvlText w:val="%1."/>
      <w:lvlJc w:val="left"/>
      <w:pPr>
        <w:ind w:left="450" w:hanging="450"/>
      </w:pPr>
      <w:rPr>
        <w:rFonts w:hint="default"/>
        <w:color w:val="000000"/>
      </w:rPr>
    </w:lvl>
    <w:lvl w:ilvl="1">
      <w:start w:val="4"/>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num w:numId="1" w16cid:durableId="232394219">
    <w:abstractNumId w:val="13"/>
  </w:num>
  <w:num w:numId="2" w16cid:durableId="1693914767">
    <w:abstractNumId w:val="30"/>
  </w:num>
  <w:num w:numId="3" w16cid:durableId="811217443">
    <w:abstractNumId w:val="6"/>
  </w:num>
  <w:num w:numId="4" w16cid:durableId="887836509">
    <w:abstractNumId w:val="1"/>
  </w:num>
  <w:num w:numId="5" w16cid:durableId="1319462139">
    <w:abstractNumId w:val="0"/>
  </w:num>
  <w:num w:numId="6" w16cid:durableId="1572619129">
    <w:abstractNumId w:val="26"/>
  </w:num>
  <w:num w:numId="7" w16cid:durableId="1527407346">
    <w:abstractNumId w:val="7"/>
  </w:num>
  <w:num w:numId="8" w16cid:durableId="1340545657">
    <w:abstractNumId w:val="2"/>
  </w:num>
  <w:num w:numId="9" w16cid:durableId="1386179333">
    <w:abstractNumId w:val="18"/>
  </w:num>
  <w:num w:numId="10" w16cid:durableId="1528133171">
    <w:abstractNumId w:val="24"/>
  </w:num>
  <w:num w:numId="11" w16cid:durableId="1062365077">
    <w:abstractNumId w:val="16"/>
  </w:num>
  <w:num w:numId="12" w16cid:durableId="531501104">
    <w:abstractNumId w:val="12"/>
  </w:num>
  <w:num w:numId="13" w16cid:durableId="1523789061">
    <w:abstractNumId w:val="8"/>
  </w:num>
  <w:num w:numId="14" w16cid:durableId="1128821485">
    <w:abstractNumId w:val="21"/>
  </w:num>
  <w:num w:numId="15" w16cid:durableId="571280030">
    <w:abstractNumId w:val="22"/>
  </w:num>
  <w:num w:numId="16" w16cid:durableId="980115539">
    <w:abstractNumId w:val="15"/>
  </w:num>
  <w:num w:numId="17" w16cid:durableId="1716389242">
    <w:abstractNumId w:val="17"/>
  </w:num>
  <w:num w:numId="18" w16cid:durableId="1076514748">
    <w:abstractNumId w:val="25"/>
  </w:num>
  <w:num w:numId="19" w16cid:durableId="141311350">
    <w:abstractNumId w:val="4"/>
  </w:num>
  <w:num w:numId="20" w16cid:durableId="1375495999">
    <w:abstractNumId w:val="29"/>
  </w:num>
  <w:num w:numId="21" w16cid:durableId="1615089237">
    <w:abstractNumId w:val="27"/>
  </w:num>
  <w:num w:numId="22" w16cid:durableId="1496192076">
    <w:abstractNumId w:val="28"/>
  </w:num>
  <w:num w:numId="23" w16cid:durableId="1542553022">
    <w:abstractNumId w:val="11"/>
  </w:num>
  <w:num w:numId="24" w16cid:durableId="858469780">
    <w:abstractNumId w:val="19"/>
  </w:num>
  <w:num w:numId="25" w16cid:durableId="891766863">
    <w:abstractNumId w:val="14"/>
  </w:num>
  <w:num w:numId="26" w16cid:durableId="845096558">
    <w:abstractNumId w:val="10"/>
  </w:num>
  <w:num w:numId="27" w16cid:durableId="2067562093">
    <w:abstractNumId w:val="31"/>
  </w:num>
  <w:num w:numId="28" w16cid:durableId="1745490942">
    <w:abstractNumId w:val="23"/>
  </w:num>
  <w:num w:numId="29" w16cid:durableId="133257853">
    <w:abstractNumId w:val="9"/>
  </w:num>
  <w:num w:numId="30" w16cid:durableId="1429815359">
    <w:abstractNumId w:val="3"/>
  </w:num>
  <w:num w:numId="31" w16cid:durableId="1238245694">
    <w:abstractNumId w:val="20"/>
  </w:num>
  <w:num w:numId="32" w16cid:durableId="759564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480"/>
    <w:rsid w:val="0000080E"/>
    <w:rsid w:val="00003FDF"/>
    <w:rsid w:val="00013A76"/>
    <w:rsid w:val="00025F79"/>
    <w:rsid w:val="00027793"/>
    <w:rsid w:val="00030031"/>
    <w:rsid w:val="000302C7"/>
    <w:rsid w:val="0003361A"/>
    <w:rsid w:val="00033B25"/>
    <w:rsid w:val="000428FB"/>
    <w:rsid w:val="000516F9"/>
    <w:rsid w:val="0005231C"/>
    <w:rsid w:val="00060B65"/>
    <w:rsid w:val="0006321E"/>
    <w:rsid w:val="000645C1"/>
    <w:rsid w:val="00064706"/>
    <w:rsid w:val="000727B6"/>
    <w:rsid w:val="00082E2D"/>
    <w:rsid w:val="00087509"/>
    <w:rsid w:val="00094A1C"/>
    <w:rsid w:val="00094F3C"/>
    <w:rsid w:val="000B3D6B"/>
    <w:rsid w:val="000B473D"/>
    <w:rsid w:val="000B5ED8"/>
    <w:rsid w:val="000B622F"/>
    <w:rsid w:val="000C1892"/>
    <w:rsid w:val="000C3D60"/>
    <w:rsid w:val="000D05B7"/>
    <w:rsid w:val="000D53DE"/>
    <w:rsid w:val="000F3F07"/>
    <w:rsid w:val="000F6026"/>
    <w:rsid w:val="00107AEF"/>
    <w:rsid w:val="0012238A"/>
    <w:rsid w:val="001226F6"/>
    <w:rsid w:val="0013141A"/>
    <w:rsid w:val="001405AD"/>
    <w:rsid w:val="001440C6"/>
    <w:rsid w:val="0016422E"/>
    <w:rsid w:val="00171B51"/>
    <w:rsid w:val="00185A40"/>
    <w:rsid w:val="001A5A3B"/>
    <w:rsid w:val="001B486F"/>
    <w:rsid w:val="001C79E6"/>
    <w:rsid w:val="001D4C07"/>
    <w:rsid w:val="00220876"/>
    <w:rsid w:val="00221D5A"/>
    <w:rsid w:val="00236AC0"/>
    <w:rsid w:val="00245CE6"/>
    <w:rsid w:val="00252B6C"/>
    <w:rsid w:val="00254303"/>
    <w:rsid w:val="002569E8"/>
    <w:rsid w:val="00256A20"/>
    <w:rsid w:val="00257EAE"/>
    <w:rsid w:val="00280371"/>
    <w:rsid w:val="00295F2F"/>
    <w:rsid w:val="002B187B"/>
    <w:rsid w:val="002B2F4E"/>
    <w:rsid w:val="002B455B"/>
    <w:rsid w:val="002E5FFE"/>
    <w:rsid w:val="00313A05"/>
    <w:rsid w:val="003431B1"/>
    <w:rsid w:val="00345D14"/>
    <w:rsid w:val="00367751"/>
    <w:rsid w:val="00392442"/>
    <w:rsid w:val="003A2B13"/>
    <w:rsid w:val="003A2FFB"/>
    <w:rsid w:val="003A54F3"/>
    <w:rsid w:val="003D29D3"/>
    <w:rsid w:val="003E140D"/>
    <w:rsid w:val="003E6E98"/>
    <w:rsid w:val="0040773A"/>
    <w:rsid w:val="00422D38"/>
    <w:rsid w:val="00472289"/>
    <w:rsid w:val="00473D22"/>
    <w:rsid w:val="00475710"/>
    <w:rsid w:val="0049649B"/>
    <w:rsid w:val="004A24C1"/>
    <w:rsid w:val="004B09F1"/>
    <w:rsid w:val="004E1357"/>
    <w:rsid w:val="004E578D"/>
    <w:rsid w:val="004F1F10"/>
    <w:rsid w:val="004F5F28"/>
    <w:rsid w:val="0051140E"/>
    <w:rsid w:val="00530B43"/>
    <w:rsid w:val="00535E41"/>
    <w:rsid w:val="00537BDE"/>
    <w:rsid w:val="00547CC4"/>
    <w:rsid w:val="00547E30"/>
    <w:rsid w:val="005511C3"/>
    <w:rsid w:val="00551482"/>
    <w:rsid w:val="005554F2"/>
    <w:rsid w:val="005632EF"/>
    <w:rsid w:val="005752C2"/>
    <w:rsid w:val="00576198"/>
    <w:rsid w:val="005765EE"/>
    <w:rsid w:val="00595044"/>
    <w:rsid w:val="005A1FC3"/>
    <w:rsid w:val="005B2356"/>
    <w:rsid w:val="005B7F1E"/>
    <w:rsid w:val="005C199F"/>
    <w:rsid w:val="005C7031"/>
    <w:rsid w:val="005D0DBC"/>
    <w:rsid w:val="005E2A85"/>
    <w:rsid w:val="005E6AE2"/>
    <w:rsid w:val="005F10BB"/>
    <w:rsid w:val="006252E4"/>
    <w:rsid w:val="00630A41"/>
    <w:rsid w:val="00650157"/>
    <w:rsid w:val="00652CC9"/>
    <w:rsid w:val="0066387D"/>
    <w:rsid w:val="00663F8F"/>
    <w:rsid w:val="0066673F"/>
    <w:rsid w:val="0067245F"/>
    <w:rsid w:val="006A2CEF"/>
    <w:rsid w:val="006B32EF"/>
    <w:rsid w:val="006B7A69"/>
    <w:rsid w:val="006D24D1"/>
    <w:rsid w:val="006E0767"/>
    <w:rsid w:val="006E1A0B"/>
    <w:rsid w:val="006E2CF1"/>
    <w:rsid w:val="006F3560"/>
    <w:rsid w:val="006F5BA8"/>
    <w:rsid w:val="00706FD9"/>
    <w:rsid w:val="00720779"/>
    <w:rsid w:val="0072259D"/>
    <w:rsid w:val="00732EF9"/>
    <w:rsid w:val="00747D9D"/>
    <w:rsid w:val="0075410F"/>
    <w:rsid w:val="007562D9"/>
    <w:rsid w:val="007600FB"/>
    <w:rsid w:val="00766EAC"/>
    <w:rsid w:val="00775911"/>
    <w:rsid w:val="00775E97"/>
    <w:rsid w:val="007A0267"/>
    <w:rsid w:val="007A5C74"/>
    <w:rsid w:val="007B1107"/>
    <w:rsid w:val="007B5132"/>
    <w:rsid w:val="007C30EA"/>
    <w:rsid w:val="007C7514"/>
    <w:rsid w:val="007D15BA"/>
    <w:rsid w:val="007D24F3"/>
    <w:rsid w:val="007E488D"/>
    <w:rsid w:val="007E56F4"/>
    <w:rsid w:val="007F19C7"/>
    <w:rsid w:val="007F2B14"/>
    <w:rsid w:val="008051CF"/>
    <w:rsid w:val="00811182"/>
    <w:rsid w:val="00816246"/>
    <w:rsid w:val="0081668D"/>
    <w:rsid w:val="00821F83"/>
    <w:rsid w:val="00827128"/>
    <w:rsid w:val="008309C9"/>
    <w:rsid w:val="008738B3"/>
    <w:rsid w:val="00885A5A"/>
    <w:rsid w:val="008A4B82"/>
    <w:rsid w:val="008A5B61"/>
    <w:rsid w:val="008B0D7F"/>
    <w:rsid w:val="008D6D32"/>
    <w:rsid w:val="008D7468"/>
    <w:rsid w:val="008E56E5"/>
    <w:rsid w:val="008F0340"/>
    <w:rsid w:val="008F073D"/>
    <w:rsid w:val="008F33FF"/>
    <w:rsid w:val="00905A25"/>
    <w:rsid w:val="00947785"/>
    <w:rsid w:val="00951CC6"/>
    <w:rsid w:val="00954568"/>
    <w:rsid w:val="00967E0C"/>
    <w:rsid w:val="009711BC"/>
    <w:rsid w:val="009838ED"/>
    <w:rsid w:val="00986357"/>
    <w:rsid w:val="0098719D"/>
    <w:rsid w:val="009914E9"/>
    <w:rsid w:val="009A332F"/>
    <w:rsid w:val="009D17CA"/>
    <w:rsid w:val="009E65C5"/>
    <w:rsid w:val="009E6E21"/>
    <w:rsid w:val="00A03D21"/>
    <w:rsid w:val="00A053B5"/>
    <w:rsid w:val="00A12E02"/>
    <w:rsid w:val="00A15731"/>
    <w:rsid w:val="00A22DC3"/>
    <w:rsid w:val="00A34D3B"/>
    <w:rsid w:val="00A34F37"/>
    <w:rsid w:val="00A41C5D"/>
    <w:rsid w:val="00A45D50"/>
    <w:rsid w:val="00A7681F"/>
    <w:rsid w:val="00A80422"/>
    <w:rsid w:val="00A87E7C"/>
    <w:rsid w:val="00A929FE"/>
    <w:rsid w:val="00A959F5"/>
    <w:rsid w:val="00AA44B6"/>
    <w:rsid w:val="00AA46FD"/>
    <w:rsid w:val="00AB4AE9"/>
    <w:rsid w:val="00AE5296"/>
    <w:rsid w:val="00AE6662"/>
    <w:rsid w:val="00B11E22"/>
    <w:rsid w:val="00B15DEA"/>
    <w:rsid w:val="00B2562E"/>
    <w:rsid w:val="00B453BE"/>
    <w:rsid w:val="00B603C7"/>
    <w:rsid w:val="00B743F5"/>
    <w:rsid w:val="00B77D70"/>
    <w:rsid w:val="00B8140E"/>
    <w:rsid w:val="00B97E03"/>
    <w:rsid w:val="00BA1DF9"/>
    <w:rsid w:val="00BC2724"/>
    <w:rsid w:val="00BC433C"/>
    <w:rsid w:val="00BC4867"/>
    <w:rsid w:val="00BC53B5"/>
    <w:rsid w:val="00BC75D1"/>
    <w:rsid w:val="00BD0CD5"/>
    <w:rsid w:val="00BF3C16"/>
    <w:rsid w:val="00C01E6C"/>
    <w:rsid w:val="00C169E7"/>
    <w:rsid w:val="00C21C0B"/>
    <w:rsid w:val="00C456DD"/>
    <w:rsid w:val="00C50C6C"/>
    <w:rsid w:val="00C63CA9"/>
    <w:rsid w:val="00C958BD"/>
    <w:rsid w:val="00CB2480"/>
    <w:rsid w:val="00CB6270"/>
    <w:rsid w:val="00CC23EE"/>
    <w:rsid w:val="00CD26B1"/>
    <w:rsid w:val="00CD35B2"/>
    <w:rsid w:val="00CE7845"/>
    <w:rsid w:val="00CF5941"/>
    <w:rsid w:val="00D05A6D"/>
    <w:rsid w:val="00D14E95"/>
    <w:rsid w:val="00D15D72"/>
    <w:rsid w:val="00D41A13"/>
    <w:rsid w:val="00D552BD"/>
    <w:rsid w:val="00D567AA"/>
    <w:rsid w:val="00D660CD"/>
    <w:rsid w:val="00D93D37"/>
    <w:rsid w:val="00D95B13"/>
    <w:rsid w:val="00DA4ED7"/>
    <w:rsid w:val="00DA5A9D"/>
    <w:rsid w:val="00DC6365"/>
    <w:rsid w:val="00DE39D7"/>
    <w:rsid w:val="00DF2F2F"/>
    <w:rsid w:val="00DF3B5B"/>
    <w:rsid w:val="00E2215B"/>
    <w:rsid w:val="00E241F7"/>
    <w:rsid w:val="00E26E03"/>
    <w:rsid w:val="00E43BEA"/>
    <w:rsid w:val="00E45364"/>
    <w:rsid w:val="00E46FA0"/>
    <w:rsid w:val="00E50FE7"/>
    <w:rsid w:val="00E518A3"/>
    <w:rsid w:val="00E55514"/>
    <w:rsid w:val="00E57372"/>
    <w:rsid w:val="00E840B1"/>
    <w:rsid w:val="00EB2592"/>
    <w:rsid w:val="00EB67D1"/>
    <w:rsid w:val="00EC68CD"/>
    <w:rsid w:val="00EE7338"/>
    <w:rsid w:val="00EE7BB6"/>
    <w:rsid w:val="00EF189F"/>
    <w:rsid w:val="00F16DE2"/>
    <w:rsid w:val="00F303F0"/>
    <w:rsid w:val="00F3345C"/>
    <w:rsid w:val="00F36385"/>
    <w:rsid w:val="00F50EB3"/>
    <w:rsid w:val="00F518C7"/>
    <w:rsid w:val="00F71725"/>
    <w:rsid w:val="00F72536"/>
    <w:rsid w:val="00F8560F"/>
    <w:rsid w:val="00FB1CB8"/>
    <w:rsid w:val="00FC102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BF626"/>
  <w15:chartTrackingRefBased/>
  <w15:docId w15:val="{CEE33995-7B41-4291-903D-80ACA5C16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9D"/>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98719D"/>
    <w:pPr>
      <w:keepNext/>
      <w:tabs>
        <w:tab w:val="left" w:pos="-720"/>
      </w:tabs>
      <w:suppressAutoHyphens/>
      <w:jc w:val="center"/>
      <w:outlineLvl w:val="0"/>
    </w:pPr>
    <w:rPr>
      <w:rFonts w:ascii="Arial" w:hAnsi="Arial"/>
      <w:b/>
      <w:caps/>
      <w:spacing w:val="-2"/>
      <w:sz w:val="18"/>
    </w:rPr>
  </w:style>
  <w:style w:type="paragraph" w:styleId="Ttulo2">
    <w:name w:val="heading 2"/>
    <w:basedOn w:val="Normal"/>
    <w:next w:val="Normal"/>
    <w:link w:val="Ttulo2Car"/>
    <w:uiPriority w:val="9"/>
    <w:unhideWhenUsed/>
    <w:qFormat/>
    <w:rsid w:val="007562D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8A5B61"/>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1"/>
    <w:qFormat/>
    <w:rsid w:val="00CB2480"/>
    <w:pPr>
      <w:ind w:left="720"/>
      <w:contextualSpacing/>
    </w:pPr>
  </w:style>
  <w:style w:type="character" w:customStyle="1" w:styleId="Ttulo1Car">
    <w:name w:val="Título 1 Car"/>
    <w:basedOn w:val="Fuentedeprrafopredeter"/>
    <w:link w:val="Ttulo1"/>
    <w:rsid w:val="0098719D"/>
    <w:rPr>
      <w:rFonts w:ascii="Arial" w:eastAsia="Times New Roman" w:hAnsi="Arial" w:cs="Times New Roman"/>
      <w:b/>
      <w:caps/>
      <w:spacing w:val="-2"/>
      <w:sz w:val="18"/>
      <w:szCs w:val="24"/>
      <w:lang w:eastAsia="es-ES"/>
    </w:rPr>
  </w:style>
  <w:style w:type="paragraph" w:styleId="Textoindependiente">
    <w:name w:val="Body Text"/>
    <w:basedOn w:val="Normal"/>
    <w:link w:val="TextoindependienteCar"/>
    <w:rsid w:val="0098719D"/>
    <w:pPr>
      <w:spacing w:line="360" w:lineRule="auto"/>
      <w:jc w:val="both"/>
    </w:pPr>
    <w:rPr>
      <w:rFonts w:ascii="Arial" w:hAnsi="Arial"/>
      <w:sz w:val="22"/>
      <w:szCs w:val="20"/>
      <w:lang w:val="es-ES"/>
    </w:rPr>
  </w:style>
  <w:style w:type="character" w:customStyle="1" w:styleId="TextoindependienteCar">
    <w:name w:val="Texto independiente Car"/>
    <w:basedOn w:val="Fuentedeprrafopredeter"/>
    <w:link w:val="Textoindependiente"/>
    <w:rsid w:val="0098719D"/>
    <w:rPr>
      <w:rFonts w:ascii="Arial" w:eastAsia="Times New Roman" w:hAnsi="Arial" w:cs="Times New Roman"/>
      <w:szCs w:val="20"/>
      <w:lang w:val="es-ES" w:eastAsia="es-ES"/>
    </w:rPr>
  </w:style>
  <w:style w:type="paragraph" w:styleId="NormalWeb">
    <w:name w:val="Normal (Web)"/>
    <w:basedOn w:val="Normal"/>
    <w:uiPriority w:val="99"/>
    <w:unhideWhenUsed/>
    <w:rsid w:val="00732EF9"/>
    <w:pPr>
      <w:spacing w:before="100" w:beforeAutospacing="1" w:after="100" w:afterAutospacing="1"/>
    </w:pPr>
    <w:rPr>
      <w:lang w:eastAsia="es-CO"/>
    </w:rPr>
  </w:style>
  <w:style w:type="table" w:styleId="Tablaconcuadrcula">
    <w:name w:val="Table Grid"/>
    <w:basedOn w:val="Tablanormal"/>
    <w:uiPriority w:val="39"/>
    <w:rsid w:val="00256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B1107"/>
    <w:pPr>
      <w:widowControl w:val="0"/>
      <w:autoSpaceDE w:val="0"/>
      <w:autoSpaceDN w:val="0"/>
    </w:pPr>
    <w:rPr>
      <w:rFonts w:ascii="Arial" w:eastAsia="Arial" w:hAnsi="Arial" w:cs="Arial"/>
      <w:sz w:val="22"/>
      <w:szCs w:val="22"/>
      <w:lang w:val="es-ES" w:bidi="es-ES"/>
    </w:rPr>
  </w:style>
  <w:style w:type="paragraph" w:styleId="Encabezado">
    <w:name w:val="header"/>
    <w:basedOn w:val="Normal"/>
    <w:link w:val="EncabezadoCar"/>
    <w:uiPriority w:val="99"/>
    <w:unhideWhenUsed/>
    <w:rsid w:val="005C7031"/>
    <w:pPr>
      <w:tabs>
        <w:tab w:val="center" w:pos="4419"/>
        <w:tab w:val="right" w:pos="8838"/>
      </w:tabs>
    </w:pPr>
  </w:style>
  <w:style w:type="character" w:customStyle="1" w:styleId="EncabezadoCar">
    <w:name w:val="Encabezado Car"/>
    <w:basedOn w:val="Fuentedeprrafopredeter"/>
    <w:link w:val="Encabezado"/>
    <w:uiPriority w:val="99"/>
    <w:rsid w:val="005C7031"/>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5C7031"/>
    <w:pPr>
      <w:tabs>
        <w:tab w:val="center" w:pos="4419"/>
        <w:tab w:val="right" w:pos="8838"/>
      </w:tabs>
    </w:pPr>
  </w:style>
  <w:style w:type="character" w:customStyle="1" w:styleId="PiedepginaCar">
    <w:name w:val="Pie de página Car"/>
    <w:basedOn w:val="Fuentedeprrafopredeter"/>
    <w:link w:val="Piedepgina"/>
    <w:uiPriority w:val="99"/>
    <w:rsid w:val="005C7031"/>
    <w:rPr>
      <w:rFonts w:ascii="Times New Roman" w:eastAsia="Times New Roman" w:hAnsi="Times New Roman" w:cs="Times New Roman"/>
      <w:sz w:val="24"/>
      <w:szCs w:val="24"/>
      <w:lang w:eastAsia="es-ES"/>
    </w:rPr>
  </w:style>
  <w:style w:type="paragraph" w:styleId="TtuloTDC">
    <w:name w:val="TOC Heading"/>
    <w:basedOn w:val="Ttulo1"/>
    <w:next w:val="Normal"/>
    <w:uiPriority w:val="39"/>
    <w:unhideWhenUsed/>
    <w:qFormat/>
    <w:rsid w:val="00DF2F2F"/>
    <w:pPr>
      <w:keepLines/>
      <w:tabs>
        <w:tab w:val="clear" w:pos="-720"/>
      </w:tabs>
      <w:suppressAutoHyphens w:val="0"/>
      <w:spacing w:before="240" w:line="259" w:lineRule="auto"/>
      <w:jc w:val="left"/>
      <w:outlineLvl w:val="9"/>
    </w:pPr>
    <w:rPr>
      <w:rFonts w:asciiTheme="majorHAnsi" w:eastAsiaTheme="majorEastAsia" w:hAnsiTheme="majorHAnsi" w:cstheme="majorBidi"/>
      <w:b w:val="0"/>
      <w:caps w:val="0"/>
      <w:color w:val="2F5496" w:themeColor="accent1" w:themeShade="BF"/>
      <w:spacing w:val="0"/>
      <w:sz w:val="32"/>
      <w:szCs w:val="32"/>
      <w:lang w:eastAsia="es-CO"/>
    </w:rPr>
  </w:style>
  <w:style w:type="paragraph" w:styleId="TDC1">
    <w:name w:val="toc 1"/>
    <w:basedOn w:val="Normal"/>
    <w:next w:val="Normal"/>
    <w:autoRedefine/>
    <w:uiPriority w:val="39"/>
    <w:unhideWhenUsed/>
    <w:rsid w:val="00F36385"/>
    <w:pPr>
      <w:tabs>
        <w:tab w:val="right" w:leader="dot" w:pos="9629"/>
      </w:tabs>
      <w:spacing w:after="100"/>
      <w:ind w:left="284" w:hanging="284"/>
    </w:pPr>
  </w:style>
  <w:style w:type="character" w:styleId="Hipervnculo">
    <w:name w:val="Hyperlink"/>
    <w:basedOn w:val="Fuentedeprrafopredeter"/>
    <w:uiPriority w:val="99"/>
    <w:unhideWhenUsed/>
    <w:rsid w:val="00DF2F2F"/>
    <w:rPr>
      <w:color w:val="0563C1" w:themeColor="hyperlink"/>
      <w:u w:val="single"/>
    </w:rPr>
  </w:style>
  <w:style w:type="character" w:customStyle="1" w:styleId="Ttulo2Car">
    <w:name w:val="Título 2 Car"/>
    <w:basedOn w:val="Fuentedeprrafopredeter"/>
    <w:link w:val="Ttulo2"/>
    <w:uiPriority w:val="9"/>
    <w:rsid w:val="007562D9"/>
    <w:rPr>
      <w:rFonts w:asciiTheme="majorHAnsi" w:eastAsiaTheme="majorEastAsia" w:hAnsiTheme="majorHAnsi" w:cstheme="majorBidi"/>
      <w:color w:val="2F5496" w:themeColor="accent1" w:themeShade="BF"/>
      <w:sz w:val="26"/>
      <w:szCs w:val="26"/>
      <w:lang w:eastAsia="es-ES"/>
    </w:rPr>
  </w:style>
  <w:style w:type="paragraph" w:styleId="TDC2">
    <w:name w:val="toc 2"/>
    <w:basedOn w:val="Normal"/>
    <w:next w:val="Normal"/>
    <w:autoRedefine/>
    <w:uiPriority w:val="39"/>
    <w:unhideWhenUsed/>
    <w:rsid w:val="00F36385"/>
    <w:pPr>
      <w:tabs>
        <w:tab w:val="right" w:leader="dot" w:pos="9629"/>
      </w:tabs>
      <w:spacing w:after="100"/>
      <w:ind w:left="240"/>
    </w:pPr>
  </w:style>
  <w:style w:type="paragraph" w:styleId="Revisin">
    <w:name w:val="Revision"/>
    <w:hidden/>
    <w:uiPriority w:val="99"/>
    <w:semiHidden/>
    <w:rsid w:val="00AB4AE9"/>
    <w:pPr>
      <w:spacing w:after="0" w:line="240" w:lineRule="auto"/>
    </w:pPr>
    <w:rPr>
      <w:rFonts w:ascii="Times New Roman" w:eastAsia="Times New Roman" w:hAnsi="Times New Roman" w:cs="Times New Roman"/>
      <w:sz w:val="24"/>
      <w:szCs w:val="24"/>
      <w:lang w:eastAsia="es-ES"/>
    </w:rPr>
  </w:style>
  <w:style w:type="character" w:customStyle="1" w:styleId="fontstyle01">
    <w:name w:val="fontstyle01"/>
    <w:basedOn w:val="Fuentedeprrafopredeter"/>
    <w:rsid w:val="00AB4AE9"/>
    <w:rPr>
      <w:rFonts w:ascii="FEFB44DA2E0" w:hAnsi="FEFB44DA2E0" w:hint="default"/>
      <w:b w:val="0"/>
      <w:bCs w:val="0"/>
      <w:i w:val="0"/>
      <w:iCs w:val="0"/>
      <w:color w:val="000000"/>
      <w:sz w:val="22"/>
      <w:szCs w:val="22"/>
    </w:rPr>
  </w:style>
  <w:style w:type="character" w:customStyle="1" w:styleId="fontstyle21">
    <w:name w:val="fontstyle21"/>
    <w:basedOn w:val="Fuentedeprrafopredeter"/>
    <w:rsid w:val="00FC102D"/>
    <w:rPr>
      <w:rFonts w:ascii="SymbolMT" w:hAnsi="SymbolMT" w:hint="default"/>
      <w:b w:val="0"/>
      <w:bCs w:val="0"/>
      <w:i w:val="0"/>
      <w:iCs w:val="0"/>
      <w:color w:val="000000"/>
      <w:sz w:val="22"/>
      <w:szCs w:val="22"/>
    </w:rPr>
  </w:style>
  <w:style w:type="character" w:customStyle="1" w:styleId="fontstyle31">
    <w:name w:val="fontstyle31"/>
    <w:basedOn w:val="Fuentedeprrafopredeter"/>
    <w:rsid w:val="00FC102D"/>
    <w:rPr>
      <w:rFonts w:ascii="Calibri-Bold" w:hAnsi="Calibri-Bold" w:hint="default"/>
      <w:b/>
      <w:bCs/>
      <w:i w:val="0"/>
      <w:iCs w:val="0"/>
      <w:color w:val="000000"/>
      <w:sz w:val="22"/>
      <w:szCs w:val="22"/>
    </w:rPr>
  </w:style>
  <w:style w:type="character" w:styleId="Refdecomentario">
    <w:name w:val="annotation reference"/>
    <w:basedOn w:val="Fuentedeprrafopredeter"/>
    <w:uiPriority w:val="99"/>
    <w:semiHidden/>
    <w:unhideWhenUsed/>
    <w:rsid w:val="008F073D"/>
    <w:rPr>
      <w:sz w:val="16"/>
      <w:szCs w:val="16"/>
    </w:rPr>
  </w:style>
  <w:style w:type="paragraph" w:styleId="Textocomentario">
    <w:name w:val="annotation text"/>
    <w:basedOn w:val="Normal"/>
    <w:link w:val="TextocomentarioCar"/>
    <w:uiPriority w:val="99"/>
    <w:unhideWhenUsed/>
    <w:rsid w:val="008F073D"/>
    <w:rPr>
      <w:sz w:val="20"/>
      <w:szCs w:val="20"/>
    </w:rPr>
  </w:style>
  <w:style w:type="character" w:customStyle="1" w:styleId="TextocomentarioCar">
    <w:name w:val="Texto comentario Car"/>
    <w:basedOn w:val="Fuentedeprrafopredeter"/>
    <w:link w:val="Textocomentario"/>
    <w:uiPriority w:val="99"/>
    <w:rsid w:val="008F073D"/>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F073D"/>
    <w:rPr>
      <w:b/>
      <w:bCs/>
    </w:rPr>
  </w:style>
  <w:style w:type="character" w:customStyle="1" w:styleId="AsuntodelcomentarioCar">
    <w:name w:val="Asunto del comentario Car"/>
    <w:basedOn w:val="TextocomentarioCar"/>
    <w:link w:val="Asuntodelcomentario"/>
    <w:uiPriority w:val="99"/>
    <w:semiHidden/>
    <w:rsid w:val="008F073D"/>
    <w:rPr>
      <w:rFonts w:ascii="Times New Roman" w:eastAsia="Times New Roman" w:hAnsi="Times New Roman" w:cs="Times New Roman"/>
      <w:b/>
      <w:bCs/>
      <w:sz w:val="20"/>
      <w:szCs w:val="20"/>
      <w:lang w:eastAsia="es-ES"/>
    </w:rPr>
  </w:style>
  <w:style w:type="character" w:customStyle="1" w:styleId="cf01">
    <w:name w:val="cf01"/>
    <w:basedOn w:val="Fuentedeprrafopredeter"/>
    <w:rsid w:val="003A2FFB"/>
    <w:rPr>
      <w:rFonts w:ascii="Segoe UI" w:hAnsi="Segoe UI" w:cs="Segoe UI" w:hint="default"/>
      <w:sz w:val="18"/>
      <w:szCs w:val="18"/>
    </w:rPr>
  </w:style>
  <w:style w:type="character" w:customStyle="1" w:styleId="Ttulo3Car">
    <w:name w:val="Título 3 Car"/>
    <w:basedOn w:val="Fuentedeprrafopredeter"/>
    <w:link w:val="Ttulo3"/>
    <w:uiPriority w:val="9"/>
    <w:semiHidden/>
    <w:rsid w:val="008A5B61"/>
    <w:rPr>
      <w:rFonts w:asciiTheme="majorHAnsi" w:eastAsiaTheme="majorEastAsia" w:hAnsiTheme="majorHAnsi" w:cstheme="majorBidi"/>
      <w:color w:val="1F3763" w:themeColor="accent1" w:themeShade="7F"/>
      <w:sz w:val="24"/>
      <w:szCs w:val="24"/>
      <w:lang w:eastAsia="es-ES"/>
    </w:rPr>
  </w:style>
  <w:style w:type="character" w:customStyle="1" w:styleId="tl8wme">
    <w:name w:val="tl8wme"/>
    <w:rsid w:val="006B7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039958">
      <w:bodyDiv w:val="1"/>
      <w:marLeft w:val="0"/>
      <w:marRight w:val="0"/>
      <w:marTop w:val="0"/>
      <w:marBottom w:val="0"/>
      <w:divBdr>
        <w:top w:val="none" w:sz="0" w:space="0" w:color="auto"/>
        <w:left w:val="none" w:sz="0" w:space="0" w:color="auto"/>
        <w:bottom w:val="none" w:sz="0" w:space="0" w:color="auto"/>
        <w:right w:val="none" w:sz="0" w:space="0" w:color="auto"/>
      </w:divBdr>
    </w:div>
    <w:div w:id="307365542">
      <w:bodyDiv w:val="1"/>
      <w:marLeft w:val="0"/>
      <w:marRight w:val="0"/>
      <w:marTop w:val="0"/>
      <w:marBottom w:val="0"/>
      <w:divBdr>
        <w:top w:val="none" w:sz="0" w:space="0" w:color="auto"/>
        <w:left w:val="none" w:sz="0" w:space="0" w:color="auto"/>
        <w:bottom w:val="none" w:sz="0" w:space="0" w:color="auto"/>
        <w:right w:val="none" w:sz="0" w:space="0" w:color="auto"/>
      </w:divBdr>
    </w:div>
    <w:div w:id="1044718791">
      <w:bodyDiv w:val="1"/>
      <w:marLeft w:val="0"/>
      <w:marRight w:val="0"/>
      <w:marTop w:val="0"/>
      <w:marBottom w:val="0"/>
      <w:divBdr>
        <w:top w:val="none" w:sz="0" w:space="0" w:color="auto"/>
        <w:left w:val="none" w:sz="0" w:space="0" w:color="auto"/>
        <w:bottom w:val="none" w:sz="0" w:space="0" w:color="auto"/>
        <w:right w:val="none" w:sz="0" w:space="0" w:color="auto"/>
      </w:divBdr>
    </w:div>
    <w:div w:id="195135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EBA94-A227-4A3E-BB9C-C63C30086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3472</Words>
  <Characters>19101</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LORAINE ESTRADA</dc:creator>
  <cp:keywords/>
  <dc:description/>
  <cp:lastModifiedBy>EQ-236</cp:lastModifiedBy>
  <cp:revision>3</cp:revision>
  <dcterms:created xsi:type="dcterms:W3CDTF">2024-12-20T19:50:00Z</dcterms:created>
  <dcterms:modified xsi:type="dcterms:W3CDTF">2025-01-24T16:31:00Z</dcterms:modified>
</cp:coreProperties>
</file>